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17961" w14:textId="77777777" w:rsidR="00E90583" w:rsidRPr="00763725" w:rsidRDefault="00E90583" w:rsidP="00E90583">
      <w:pPr>
        <w:pStyle w:val="ListParagraph"/>
        <w:ind w:left="0" w:right="107"/>
        <w:rPr>
          <w:lang w:val="et-EE"/>
        </w:rPr>
      </w:pPr>
      <w:r w:rsidRPr="00763725">
        <w:rPr>
          <w:lang w:val="et-EE"/>
        </w:rPr>
        <w:t xml:space="preserve">Lisa 1 Koostöölepingule </w:t>
      </w:r>
    </w:p>
    <w:p w14:paraId="376A36BC" w14:textId="77777777" w:rsidR="00E90583" w:rsidRPr="00763725" w:rsidRDefault="00E90583" w:rsidP="00E90583">
      <w:pPr>
        <w:pStyle w:val="ListParagraph"/>
        <w:ind w:left="0" w:right="107"/>
        <w:rPr>
          <w:b/>
          <w:lang w:val="et-EE"/>
        </w:rPr>
      </w:pPr>
    </w:p>
    <w:p w14:paraId="00C2A27E" w14:textId="77777777" w:rsidR="008F3CB6" w:rsidRPr="008F3CB6" w:rsidRDefault="008F3CB6" w:rsidP="008F3CB6">
      <w:pPr>
        <w:spacing w:after="160" w:line="259" w:lineRule="auto"/>
        <w:rPr>
          <w:rFonts w:eastAsia="Calibri"/>
          <w:b/>
        </w:rPr>
      </w:pPr>
      <w:r>
        <w:rPr>
          <w:rFonts w:eastAsia="Calibri"/>
          <w:b/>
        </w:rPr>
        <w:t>Automaalri</w:t>
      </w:r>
      <w:r w:rsidRPr="008F3CB6">
        <w:rPr>
          <w:rFonts w:eastAsia="Calibri"/>
          <w:b/>
        </w:rPr>
        <w:t xml:space="preserve"> kutseeksami läbiviimiseks vajalikud tingimused  õppeklassis ja õppetöökojas </w:t>
      </w:r>
    </w:p>
    <w:p w14:paraId="45E0673B" w14:textId="77777777" w:rsidR="008F3CB6" w:rsidRPr="008F3CB6" w:rsidRDefault="008F3CB6" w:rsidP="008F3CB6">
      <w:pPr>
        <w:widowControl w:val="0"/>
        <w:numPr>
          <w:ilvl w:val="0"/>
          <w:numId w:val="4"/>
        </w:numPr>
        <w:spacing w:after="200" w:line="259" w:lineRule="auto"/>
        <w:ind w:right="1418"/>
        <w:contextualSpacing/>
        <w:jc w:val="both"/>
        <w:rPr>
          <w:rFonts w:eastAsia="SimSun" w:cs="Times New Roman"/>
          <w:b/>
          <w:kern w:val="2"/>
          <w:szCs w:val="20"/>
          <w:lang w:val="en-US" w:eastAsia="zh-CN"/>
        </w:rPr>
      </w:pPr>
      <w:r w:rsidRPr="008F3CB6">
        <w:rPr>
          <w:rFonts w:eastAsia="SimSun" w:cs="Times New Roman"/>
          <w:b/>
          <w:kern w:val="2"/>
          <w:szCs w:val="20"/>
          <w:lang w:val="en-US" w:eastAsia="zh-CN"/>
        </w:rPr>
        <w:t xml:space="preserve">Nõuded arvutiklassile teooriaeksami  läbiviimiseks </w:t>
      </w:r>
    </w:p>
    <w:p w14:paraId="4CE529C3" w14:textId="77777777" w:rsidR="008F3CB6" w:rsidRPr="008F3CB6" w:rsidRDefault="008F3CB6" w:rsidP="008F3CB6">
      <w:pPr>
        <w:widowControl w:val="0"/>
        <w:spacing w:after="200"/>
        <w:ind w:right="27"/>
        <w:contextualSpacing/>
        <w:jc w:val="both"/>
        <w:rPr>
          <w:rFonts w:eastAsia="SimSun"/>
          <w:noProof/>
          <w:color w:val="000000"/>
          <w:spacing w:val="-1"/>
          <w:kern w:val="2"/>
          <w:szCs w:val="20"/>
          <w:lang w:eastAsia="zh-CN"/>
        </w:rPr>
      </w:pPr>
      <w:r w:rsidRPr="008F3CB6">
        <w:rPr>
          <w:rFonts w:eastAsia="SimSun"/>
          <w:noProof/>
          <w:color w:val="000000"/>
          <w:spacing w:val="-1"/>
          <w:kern w:val="2"/>
          <w:szCs w:val="20"/>
          <w:lang w:eastAsia="zh-CN"/>
        </w:rPr>
        <w:t xml:space="preserve">Kutsekompetentside teoreetiliste teadmiste kontrollimiseks on vajalik arvutiklass, et kutse andja poolt planeeritud ja ettevalmistatud testikeskkonnas eksam läbi viia.  </w:t>
      </w:r>
    </w:p>
    <w:p w14:paraId="0E7FEF4A" w14:textId="77777777" w:rsidR="008F3CB6" w:rsidRPr="008F3CB6" w:rsidRDefault="008F3CB6" w:rsidP="008F3CB6">
      <w:pPr>
        <w:widowControl w:val="0"/>
        <w:spacing w:after="200"/>
        <w:ind w:right="27"/>
        <w:contextualSpacing/>
        <w:jc w:val="both"/>
        <w:rPr>
          <w:rFonts w:eastAsia="SimSun"/>
          <w:noProof/>
          <w:color w:val="000000"/>
          <w:spacing w:val="-1"/>
          <w:kern w:val="2"/>
          <w:szCs w:val="20"/>
          <w:lang w:eastAsia="zh-CN"/>
        </w:rPr>
      </w:pPr>
      <w:r w:rsidRPr="008F3CB6">
        <w:rPr>
          <w:rFonts w:eastAsia="SimSun"/>
          <w:noProof/>
          <w:color w:val="000000"/>
          <w:spacing w:val="-1"/>
          <w:kern w:val="2"/>
          <w:szCs w:val="20"/>
          <w:lang w:eastAsia="zh-CN"/>
        </w:rPr>
        <w:t xml:space="preserve">Arvutiklassis peab olema vähemalt 12 toimivat komplektset  arvutiga töökohta. Nõuded arvutile: </w:t>
      </w:r>
    </w:p>
    <w:p w14:paraId="5D0BAE5E" w14:textId="77777777" w:rsidR="008F3CB6" w:rsidRPr="008F3CB6" w:rsidRDefault="008F3CB6" w:rsidP="008F3CB6">
      <w:pPr>
        <w:widowControl w:val="0"/>
        <w:numPr>
          <w:ilvl w:val="0"/>
          <w:numId w:val="5"/>
        </w:numPr>
        <w:spacing w:after="200" w:line="259" w:lineRule="auto"/>
        <w:ind w:right="27"/>
        <w:contextualSpacing/>
        <w:jc w:val="both"/>
        <w:rPr>
          <w:rFonts w:eastAsia="SimSun" w:cs="Times New Roman"/>
          <w:b/>
          <w:noProof/>
          <w:color w:val="000000"/>
          <w:spacing w:val="-1"/>
          <w:kern w:val="2"/>
          <w:szCs w:val="20"/>
          <w:lang w:val="en-US" w:eastAsia="zh-CN"/>
        </w:rPr>
      </w:pPr>
      <w:r w:rsidRPr="008F3CB6">
        <w:rPr>
          <w:rFonts w:eastAsia="SimSun" w:cs="Times New Roman"/>
          <w:b/>
          <w:noProof/>
          <w:color w:val="000000"/>
          <w:spacing w:val="-1"/>
          <w:kern w:val="2"/>
          <w:szCs w:val="20"/>
          <w:lang w:val="en-US" w:eastAsia="zh-CN"/>
        </w:rPr>
        <w:t>Mozilla Firefox veebilehitseja viimane versioon</w:t>
      </w:r>
    </w:p>
    <w:p w14:paraId="242D26BD" w14:textId="77777777" w:rsidR="008F3CB6" w:rsidRPr="008F3CB6" w:rsidRDefault="008F3CB6" w:rsidP="008F3CB6">
      <w:pPr>
        <w:widowControl w:val="0"/>
        <w:numPr>
          <w:ilvl w:val="0"/>
          <w:numId w:val="5"/>
        </w:numPr>
        <w:spacing w:after="200" w:line="259" w:lineRule="auto"/>
        <w:ind w:right="27"/>
        <w:contextualSpacing/>
        <w:jc w:val="both"/>
        <w:rPr>
          <w:rFonts w:eastAsia="SimSun" w:cs="Times New Roman"/>
          <w:b/>
          <w:noProof/>
          <w:color w:val="000000"/>
          <w:spacing w:val="-1"/>
          <w:kern w:val="2"/>
          <w:szCs w:val="20"/>
          <w:lang w:val="en-US" w:eastAsia="zh-CN"/>
        </w:rPr>
      </w:pPr>
      <w:r w:rsidRPr="008F3CB6">
        <w:rPr>
          <w:rFonts w:eastAsia="SimSun" w:cs="Times New Roman"/>
          <w:b/>
          <w:noProof/>
          <w:color w:val="000000"/>
          <w:spacing w:val="-1"/>
          <w:kern w:val="2"/>
          <w:szCs w:val="20"/>
          <w:lang w:val="en-US" w:eastAsia="zh-CN"/>
        </w:rPr>
        <w:t>vähemalt 2 tuumaga protsessor</w:t>
      </w:r>
    </w:p>
    <w:p w14:paraId="7333EB49" w14:textId="77777777" w:rsidR="008F3CB6" w:rsidRPr="008F3CB6" w:rsidRDefault="008F3CB6" w:rsidP="008F3CB6">
      <w:pPr>
        <w:widowControl w:val="0"/>
        <w:numPr>
          <w:ilvl w:val="0"/>
          <w:numId w:val="5"/>
        </w:numPr>
        <w:spacing w:after="200" w:line="259" w:lineRule="auto"/>
        <w:ind w:right="27"/>
        <w:contextualSpacing/>
        <w:jc w:val="both"/>
        <w:rPr>
          <w:rFonts w:eastAsia="SimSun" w:cs="Times New Roman"/>
          <w:b/>
          <w:noProof/>
          <w:color w:val="000000"/>
          <w:spacing w:val="-1"/>
          <w:kern w:val="2"/>
          <w:szCs w:val="20"/>
          <w:lang w:val="en-US" w:eastAsia="zh-CN"/>
        </w:rPr>
      </w:pPr>
      <w:r w:rsidRPr="008F3CB6">
        <w:rPr>
          <w:rFonts w:eastAsia="SimSun" w:cs="Times New Roman"/>
          <w:b/>
          <w:noProof/>
          <w:color w:val="000000"/>
          <w:spacing w:val="-1"/>
          <w:kern w:val="2"/>
          <w:szCs w:val="20"/>
          <w:lang w:val="en-US" w:eastAsia="zh-CN"/>
        </w:rPr>
        <w:t>4 GB mälu</w:t>
      </w:r>
    </w:p>
    <w:p w14:paraId="29D64C6D" w14:textId="77777777" w:rsidR="008F3CB6" w:rsidRPr="008F3CB6" w:rsidRDefault="008F3CB6" w:rsidP="008F3CB6">
      <w:pPr>
        <w:widowControl w:val="0"/>
        <w:numPr>
          <w:ilvl w:val="0"/>
          <w:numId w:val="5"/>
        </w:numPr>
        <w:spacing w:after="200" w:line="259" w:lineRule="auto"/>
        <w:ind w:right="27"/>
        <w:contextualSpacing/>
        <w:jc w:val="both"/>
        <w:rPr>
          <w:rFonts w:eastAsia="SimSun" w:cs="Times New Roman"/>
          <w:b/>
          <w:noProof/>
          <w:color w:val="000000"/>
          <w:spacing w:val="-1"/>
          <w:kern w:val="2"/>
          <w:szCs w:val="20"/>
          <w:lang w:val="en-US" w:eastAsia="zh-CN"/>
        </w:rPr>
      </w:pPr>
      <w:r w:rsidRPr="008F3CB6">
        <w:rPr>
          <w:rFonts w:eastAsia="SimSun" w:cs="Times New Roman"/>
          <w:b/>
          <w:noProof/>
          <w:color w:val="000000"/>
          <w:spacing w:val="-1"/>
          <w:kern w:val="2"/>
          <w:szCs w:val="20"/>
          <w:lang w:val="en-US" w:eastAsia="zh-CN"/>
        </w:rPr>
        <w:t>ID-kaardi lugeja</w:t>
      </w:r>
    </w:p>
    <w:p w14:paraId="1D3EC3A6" w14:textId="77777777" w:rsidR="008F3CB6" w:rsidRPr="008F3CB6" w:rsidRDefault="008F3CB6" w:rsidP="008F3CB6">
      <w:pPr>
        <w:widowControl w:val="0"/>
        <w:numPr>
          <w:ilvl w:val="0"/>
          <w:numId w:val="5"/>
        </w:numPr>
        <w:spacing w:after="200" w:line="259" w:lineRule="auto"/>
        <w:ind w:right="27"/>
        <w:contextualSpacing/>
        <w:jc w:val="both"/>
        <w:rPr>
          <w:rFonts w:eastAsia="SimSun" w:cs="Times New Roman"/>
          <w:b/>
          <w:noProof/>
          <w:color w:val="000000"/>
          <w:spacing w:val="-1"/>
          <w:kern w:val="2"/>
          <w:szCs w:val="20"/>
          <w:lang w:val="en-US" w:eastAsia="zh-CN"/>
        </w:rPr>
      </w:pPr>
      <w:r w:rsidRPr="008F3CB6">
        <w:rPr>
          <w:rFonts w:eastAsia="SimSun" w:cs="Times New Roman"/>
          <w:b/>
          <w:noProof/>
          <w:color w:val="000000"/>
          <w:spacing w:val="-1"/>
          <w:kern w:val="2"/>
          <w:szCs w:val="20"/>
          <w:lang w:val="en-US" w:eastAsia="zh-CN"/>
        </w:rPr>
        <w:t xml:space="preserve">Arvutihiir hiirematiga </w:t>
      </w:r>
    </w:p>
    <w:p w14:paraId="0BE466D0" w14:textId="77777777" w:rsidR="008F3CB6" w:rsidRDefault="008F3CB6" w:rsidP="008F3CB6">
      <w:pPr>
        <w:widowControl w:val="0"/>
        <w:numPr>
          <w:ilvl w:val="0"/>
          <w:numId w:val="5"/>
        </w:numPr>
        <w:spacing w:after="200" w:line="259" w:lineRule="auto"/>
        <w:ind w:right="27"/>
        <w:contextualSpacing/>
        <w:jc w:val="both"/>
        <w:rPr>
          <w:rFonts w:eastAsia="SimSun" w:cs="Times New Roman"/>
          <w:b/>
          <w:noProof/>
          <w:color w:val="000000"/>
          <w:spacing w:val="-1"/>
          <w:kern w:val="2"/>
          <w:szCs w:val="20"/>
          <w:lang w:val="en-US" w:eastAsia="zh-CN"/>
        </w:rPr>
      </w:pPr>
      <w:r w:rsidRPr="008F3CB6">
        <w:rPr>
          <w:rFonts w:eastAsia="SimSun" w:cs="Times New Roman"/>
          <w:b/>
          <w:noProof/>
          <w:color w:val="000000"/>
          <w:spacing w:val="-1"/>
          <w:kern w:val="2"/>
          <w:szCs w:val="20"/>
          <w:lang w:val="en-US" w:eastAsia="zh-CN"/>
        </w:rPr>
        <w:t>Interneti püsiühendus</w:t>
      </w:r>
    </w:p>
    <w:p w14:paraId="5448F32E" w14:textId="77777777" w:rsidR="008F3CB6" w:rsidRPr="008F3CB6" w:rsidRDefault="008F3CB6" w:rsidP="008F3CB6">
      <w:pPr>
        <w:widowControl w:val="0"/>
        <w:spacing w:after="200" w:line="259" w:lineRule="auto"/>
        <w:ind w:left="720" w:right="27"/>
        <w:contextualSpacing/>
        <w:jc w:val="both"/>
        <w:rPr>
          <w:rFonts w:eastAsia="SimSun" w:cs="Times New Roman"/>
          <w:b/>
          <w:noProof/>
          <w:color w:val="000000"/>
          <w:spacing w:val="-1"/>
          <w:kern w:val="2"/>
          <w:szCs w:val="20"/>
          <w:lang w:val="en-US" w:eastAsia="zh-CN"/>
        </w:rPr>
      </w:pPr>
    </w:p>
    <w:p w14:paraId="0DA61FB4" w14:textId="77777777" w:rsidR="008F3CB6" w:rsidRDefault="008F3CB6" w:rsidP="008F3CB6">
      <w:pPr>
        <w:widowControl w:val="0"/>
        <w:spacing w:after="200"/>
        <w:ind w:right="27"/>
        <w:contextualSpacing/>
        <w:jc w:val="both"/>
        <w:rPr>
          <w:rFonts w:eastAsia="SimSun"/>
          <w:noProof/>
          <w:color w:val="000000"/>
          <w:kern w:val="2"/>
          <w:szCs w:val="20"/>
          <w:lang w:eastAsia="zh-CN"/>
        </w:rPr>
      </w:pPr>
      <w:r w:rsidRPr="008F3CB6">
        <w:rPr>
          <w:rFonts w:eastAsia="SimSun"/>
          <w:noProof/>
          <w:color w:val="000000"/>
          <w:spacing w:val="-1"/>
          <w:kern w:val="2"/>
          <w:szCs w:val="20"/>
          <w:lang w:eastAsia="zh-CN"/>
        </w:rPr>
        <w:t xml:space="preserve">Eksami toimumise ajal peab olema tagatud IT spetsialisti tugi sh 1 tund enne eksami algust kuni eksami lõppemiseni. </w:t>
      </w:r>
      <w:r w:rsidRPr="008F3CB6">
        <w:rPr>
          <w:rFonts w:eastAsia="SimSun"/>
          <w:noProof/>
          <w:color w:val="000000"/>
          <w:kern w:val="2"/>
          <w:szCs w:val="20"/>
          <w:lang w:eastAsia="zh-CN"/>
        </w:rPr>
        <w:t xml:space="preserve">Eksami toimumise ajal on tagatud IT spetsialisti tugi sh 1 tund enne eksami algust kuni </w:t>
      </w:r>
    </w:p>
    <w:p w14:paraId="391AF6C3" w14:textId="77777777" w:rsidR="008F3CB6" w:rsidRPr="008F3CB6" w:rsidRDefault="008F3CB6" w:rsidP="008F3CB6">
      <w:pPr>
        <w:pStyle w:val="ListParagraph"/>
        <w:numPr>
          <w:ilvl w:val="0"/>
          <w:numId w:val="4"/>
        </w:numPr>
        <w:ind w:right="27"/>
        <w:rPr>
          <w:rFonts w:eastAsia="Times New Roman"/>
          <w:b/>
          <w:szCs w:val="20"/>
        </w:rPr>
      </w:pPr>
      <w:r w:rsidRPr="008F3CB6">
        <w:rPr>
          <w:rFonts w:eastAsia="Times New Roman"/>
          <w:b/>
          <w:szCs w:val="20"/>
        </w:rPr>
        <w:t xml:space="preserve">Nõuded õppetöökojale </w:t>
      </w:r>
      <w:r>
        <w:rPr>
          <w:rFonts w:eastAsia="Times New Roman"/>
          <w:b/>
          <w:szCs w:val="20"/>
        </w:rPr>
        <w:t>Automaaler</w:t>
      </w:r>
      <w:r w:rsidRPr="008F3CB6">
        <w:rPr>
          <w:rFonts w:eastAsia="Times New Roman"/>
          <w:b/>
          <w:szCs w:val="20"/>
        </w:rPr>
        <w:t xml:space="preserve">, tase 4 praktilise eksami läbiviimiseks </w:t>
      </w:r>
    </w:p>
    <w:p w14:paraId="5A795D6C" w14:textId="77777777" w:rsidR="008F3CB6" w:rsidRDefault="008F3CB6" w:rsidP="008F3CB6">
      <w:pPr>
        <w:widowControl w:val="0"/>
        <w:numPr>
          <w:ilvl w:val="1"/>
          <w:numId w:val="4"/>
        </w:numPr>
        <w:spacing w:after="200" w:line="259" w:lineRule="auto"/>
        <w:ind w:right="27"/>
        <w:contextualSpacing/>
        <w:jc w:val="both"/>
        <w:rPr>
          <w:rFonts w:eastAsia="Times New Roman"/>
          <w:b/>
          <w:kern w:val="2"/>
          <w:szCs w:val="20"/>
          <w:lang w:eastAsia="zh-CN"/>
        </w:rPr>
      </w:pPr>
      <w:r w:rsidRPr="008F3CB6">
        <w:rPr>
          <w:rFonts w:eastAsia="Times New Roman"/>
          <w:b/>
          <w:kern w:val="2"/>
          <w:szCs w:val="20"/>
          <w:lang w:eastAsia="zh-CN"/>
        </w:rPr>
        <w:t xml:space="preserve">Üldnõuded </w:t>
      </w:r>
    </w:p>
    <w:p w14:paraId="7D01D61E" w14:textId="77777777" w:rsidR="008F3CB6" w:rsidRPr="008F3CB6" w:rsidRDefault="008F3CB6" w:rsidP="008F3CB6">
      <w:pPr>
        <w:widowControl w:val="0"/>
        <w:spacing w:after="200"/>
        <w:ind w:right="27"/>
        <w:contextualSpacing/>
        <w:jc w:val="both"/>
        <w:rPr>
          <w:rFonts w:eastAsia="Times New Roman"/>
          <w:kern w:val="2"/>
          <w:szCs w:val="20"/>
          <w:lang w:eastAsia="zh-CN"/>
        </w:rPr>
      </w:pPr>
      <w:r w:rsidRPr="008F3CB6">
        <w:rPr>
          <w:rFonts w:eastAsia="Times New Roman"/>
          <w:kern w:val="2"/>
          <w:szCs w:val="20"/>
          <w:lang w:eastAsia="zh-CN"/>
        </w:rPr>
        <w:t xml:space="preserve">Kutseeksamil praktiliste oskuste hindamiseks on vajalik </w:t>
      </w:r>
      <w:r>
        <w:rPr>
          <w:rFonts w:eastAsia="Times New Roman"/>
          <w:kern w:val="2"/>
          <w:szCs w:val="20"/>
          <w:lang w:eastAsia="zh-CN"/>
        </w:rPr>
        <w:t xml:space="preserve">sõidukite värvimistööde </w:t>
      </w:r>
      <w:r w:rsidRPr="008F3CB6">
        <w:rPr>
          <w:rFonts w:eastAsia="Times New Roman"/>
          <w:kern w:val="2"/>
          <w:szCs w:val="20"/>
          <w:lang w:eastAsia="zh-CN"/>
        </w:rPr>
        <w:t>tege</w:t>
      </w:r>
      <w:r>
        <w:rPr>
          <w:rFonts w:eastAsia="Times New Roman"/>
          <w:kern w:val="2"/>
          <w:szCs w:val="20"/>
          <w:lang w:eastAsia="zh-CN"/>
        </w:rPr>
        <w:t xml:space="preserve">miseks ettenähtud töökoda, kus  </w:t>
      </w:r>
      <w:r w:rsidRPr="008F3CB6">
        <w:rPr>
          <w:rFonts w:eastAsia="Times New Roman"/>
          <w:kern w:val="2"/>
          <w:szCs w:val="20"/>
          <w:lang w:eastAsia="zh-CN"/>
        </w:rPr>
        <w:t xml:space="preserve">  </w:t>
      </w:r>
    </w:p>
    <w:p w14:paraId="4A802D97" w14:textId="77777777" w:rsidR="008F3CB6" w:rsidRPr="008F3CB6" w:rsidRDefault="008F3CB6" w:rsidP="008F3CB6">
      <w:pPr>
        <w:widowControl w:val="0"/>
        <w:numPr>
          <w:ilvl w:val="0"/>
          <w:numId w:val="6"/>
        </w:numPr>
        <w:spacing w:after="200" w:line="259" w:lineRule="auto"/>
        <w:ind w:right="27"/>
        <w:contextualSpacing/>
        <w:jc w:val="both"/>
        <w:rPr>
          <w:rFonts w:eastAsia="Times New Roman"/>
          <w:kern w:val="2"/>
          <w:szCs w:val="20"/>
          <w:lang w:eastAsia="zh-CN"/>
        </w:rPr>
      </w:pPr>
      <w:r w:rsidRPr="008F3CB6">
        <w:rPr>
          <w:rFonts w:eastAsia="Times New Roman"/>
          <w:kern w:val="2"/>
          <w:szCs w:val="20"/>
          <w:lang w:eastAsia="zh-CN"/>
        </w:rPr>
        <w:t xml:space="preserve">on täidetud töötervishoiu- ja tööohutuse seadusest tulenevad nõuded, sealhulgas töökohale ja töövahenditele esitatavad nõuded; </w:t>
      </w:r>
    </w:p>
    <w:p w14:paraId="3261DAE4" w14:textId="77777777" w:rsidR="008F3CB6" w:rsidRDefault="008F3CB6" w:rsidP="005A59E8">
      <w:pPr>
        <w:widowControl w:val="0"/>
        <w:numPr>
          <w:ilvl w:val="0"/>
          <w:numId w:val="6"/>
        </w:numPr>
        <w:spacing w:after="200" w:line="259" w:lineRule="auto"/>
        <w:ind w:right="27"/>
        <w:contextualSpacing/>
        <w:jc w:val="both"/>
        <w:rPr>
          <w:rFonts w:eastAsia="Times New Roman"/>
          <w:kern w:val="2"/>
          <w:szCs w:val="20"/>
          <w:lang w:eastAsia="zh-CN"/>
        </w:rPr>
      </w:pPr>
      <w:r w:rsidRPr="008F3CB6">
        <w:rPr>
          <w:rFonts w:eastAsia="Times New Roman"/>
          <w:kern w:val="2"/>
          <w:szCs w:val="20"/>
          <w:lang w:eastAsia="zh-CN"/>
        </w:rPr>
        <w:t>on sobiv töökoja sisustus automaalri kutsestandardis kirjeldatud tegevusnäitajate esitlemiseks, muuhulgas on töökojas vajalikud värvimise eeltöö alad, kruntimise ala, värvilabor ja  värvimise kamber,  automaalri tööks vajalikud seadmed, tööriistad, materjalid ja isikukaitsevahendid</w:t>
      </w:r>
      <w:r>
        <w:rPr>
          <w:rFonts w:eastAsia="Times New Roman"/>
          <w:kern w:val="2"/>
          <w:szCs w:val="20"/>
          <w:lang w:eastAsia="zh-CN"/>
        </w:rPr>
        <w:t>;</w:t>
      </w:r>
      <w:r w:rsidRPr="008F3CB6">
        <w:rPr>
          <w:rFonts w:eastAsia="Times New Roman"/>
          <w:kern w:val="2"/>
          <w:szCs w:val="20"/>
          <w:lang w:eastAsia="zh-CN"/>
        </w:rPr>
        <w:t xml:space="preserve"> </w:t>
      </w:r>
    </w:p>
    <w:p w14:paraId="6F1718EB" w14:textId="77777777" w:rsidR="008F3CB6" w:rsidRPr="008F3CB6" w:rsidRDefault="008F3CB6" w:rsidP="008F3CB6">
      <w:pPr>
        <w:widowControl w:val="0"/>
        <w:numPr>
          <w:ilvl w:val="0"/>
          <w:numId w:val="6"/>
        </w:numPr>
        <w:spacing w:after="200" w:line="259" w:lineRule="auto"/>
        <w:ind w:right="27"/>
        <w:contextualSpacing/>
        <w:jc w:val="both"/>
        <w:rPr>
          <w:rFonts w:eastAsia="Times New Roman"/>
          <w:kern w:val="2"/>
          <w:szCs w:val="20"/>
          <w:lang w:eastAsia="zh-CN"/>
        </w:rPr>
      </w:pPr>
      <w:r w:rsidRPr="008F3CB6">
        <w:rPr>
          <w:rFonts w:eastAsia="Times New Roman"/>
          <w:kern w:val="2"/>
          <w:szCs w:val="20"/>
          <w:lang w:eastAsia="zh-CN"/>
        </w:rPr>
        <w:t xml:space="preserve">on töökohtadel riskianalüüsi kohased isikukaitsevahendid; </w:t>
      </w:r>
    </w:p>
    <w:p w14:paraId="6423E322" w14:textId="77777777" w:rsidR="008F3CB6" w:rsidRPr="008F3CB6" w:rsidRDefault="008F3CB6" w:rsidP="008F3CB6">
      <w:pPr>
        <w:widowControl w:val="0"/>
        <w:numPr>
          <w:ilvl w:val="0"/>
          <w:numId w:val="6"/>
        </w:numPr>
        <w:spacing w:after="200" w:line="259" w:lineRule="auto"/>
        <w:ind w:right="27"/>
        <w:contextualSpacing/>
        <w:jc w:val="both"/>
        <w:rPr>
          <w:rFonts w:eastAsia="Times New Roman"/>
          <w:kern w:val="2"/>
          <w:szCs w:val="20"/>
          <w:lang w:eastAsia="zh-CN"/>
        </w:rPr>
      </w:pPr>
      <w:r w:rsidRPr="008F3CB6">
        <w:rPr>
          <w:rFonts w:eastAsia="Times New Roman"/>
          <w:kern w:val="2"/>
          <w:szCs w:val="20"/>
          <w:lang w:eastAsia="zh-CN"/>
        </w:rPr>
        <w:t xml:space="preserve">on täidetud tuleohutuse nõuded; </w:t>
      </w:r>
    </w:p>
    <w:p w14:paraId="4FCD819E" w14:textId="77777777" w:rsidR="008F3CB6" w:rsidRPr="008F3CB6" w:rsidRDefault="008F3CB6" w:rsidP="008F3CB6">
      <w:pPr>
        <w:widowControl w:val="0"/>
        <w:numPr>
          <w:ilvl w:val="0"/>
          <w:numId w:val="6"/>
        </w:numPr>
        <w:spacing w:after="200" w:line="259" w:lineRule="auto"/>
        <w:ind w:right="27"/>
        <w:contextualSpacing/>
        <w:jc w:val="both"/>
        <w:rPr>
          <w:rFonts w:eastAsia="Times New Roman"/>
          <w:kern w:val="2"/>
          <w:szCs w:val="20"/>
          <w:lang w:eastAsia="zh-CN"/>
        </w:rPr>
      </w:pPr>
      <w:r w:rsidRPr="008F3CB6">
        <w:rPr>
          <w:rFonts w:eastAsia="Times New Roman"/>
          <w:kern w:val="2"/>
          <w:szCs w:val="20"/>
          <w:lang w:eastAsia="zh-CN"/>
        </w:rPr>
        <w:t xml:space="preserve">on täidetud keskkonnaohutuse nõuded;  </w:t>
      </w:r>
    </w:p>
    <w:p w14:paraId="19F26451" w14:textId="77777777" w:rsidR="008F3CB6" w:rsidRPr="008F3CB6" w:rsidRDefault="008F3CB6" w:rsidP="008F3CB6">
      <w:pPr>
        <w:widowControl w:val="0"/>
        <w:numPr>
          <w:ilvl w:val="0"/>
          <w:numId w:val="6"/>
        </w:numPr>
        <w:spacing w:after="200" w:line="259" w:lineRule="auto"/>
        <w:ind w:right="27"/>
        <w:contextualSpacing/>
        <w:jc w:val="both"/>
        <w:rPr>
          <w:rFonts w:eastAsia="Times New Roman"/>
          <w:kern w:val="2"/>
          <w:szCs w:val="20"/>
          <w:lang w:eastAsia="zh-CN"/>
        </w:rPr>
      </w:pPr>
      <w:r w:rsidRPr="008F3CB6">
        <w:rPr>
          <w:rFonts w:eastAsia="Times New Roman"/>
          <w:kern w:val="2"/>
          <w:szCs w:val="20"/>
          <w:lang w:eastAsia="zh-CN"/>
        </w:rPr>
        <w:t xml:space="preserve">on täidetud kemikaaliohutuse nõuded; </w:t>
      </w:r>
    </w:p>
    <w:p w14:paraId="02FF29B5" w14:textId="77777777" w:rsidR="008F3CB6" w:rsidRPr="008F3CB6" w:rsidRDefault="008F3CB6" w:rsidP="008F3CB6">
      <w:pPr>
        <w:widowControl w:val="0"/>
        <w:numPr>
          <w:ilvl w:val="0"/>
          <w:numId w:val="6"/>
        </w:numPr>
        <w:spacing w:after="200" w:line="259" w:lineRule="auto"/>
        <w:ind w:right="27"/>
        <w:contextualSpacing/>
        <w:jc w:val="both"/>
        <w:rPr>
          <w:rFonts w:eastAsia="Times New Roman"/>
          <w:kern w:val="2"/>
          <w:szCs w:val="20"/>
          <w:lang w:eastAsia="zh-CN"/>
        </w:rPr>
      </w:pPr>
      <w:r w:rsidRPr="008F3CB6">
        <w:rPr>
          <w:rFonts w:eastAsia="Times New Roman"/>
          <w:kern w:val="2"/>
          <w:szCs w:val="20"/>
          <w:lang w:eastAsia="zh-CN"/>
        </w:rPr>
        <w:t>on hindaja</w:t>
      </w:r>
      <w:r>
        <w:rPr>
          <w:rFonts w:eastAsia="Times New Roman"/>
          <w:kern w:val="2"/>
          <w:szCs w:val="20"/>
          <w:lang w:eastAsia="zh-CN"/>
        </w:rPr>
        <w:t xml:space="preserve">tele kolm </w:t>
      </w:r>
      <w:r w:rsidRPr="008F3CB6">
        <w:rPr>
          <w:rFonts w:eastAsia="Times New Roman"/>
          <w:kern w:val="2"/>
          <w:szCs w:val="20"/>
          <w:lang w:eastAsia="zh-CN"/>
        </w:rPr>
        <w:t>töölaud</w:t>
      </w:r>
      <w:r>
        <w:rPr>
          <w:rFonts w:eastAsia="Times New Roman"/>
          <w:kern w:val="2"/>
          <w:szCs w:val="20"/>
          <w:lang w:eastAsia="zh-CN"/>
        </w:rPr>
        <w:t>a</w:t>
      </w:r>
      <w:r w:rsidRPr="008F3CB6">
        <w:rPr>
          <w:rFonts w:eastAsia="Times New Roman"/>
          <w:kern w:val="2"/>
          <w:szCs w:val="20"/>
          <w:lang w:eastAsia="zh-CN"/>
        </w:rPr>
        <w:t xml:space="preserve">, </w:t>
      </w:r>
      <w:r>
        <w:rPr>
          <w:rFonts w:eastAsia="Times New Roman"/>
          <w:kern w:val="2"/>
          <w:szCs w:val="20"/>
          <w:lang w:eastAsia="zh-CN"/>
        </w:rPr>
        <w:t xml:space="preserve">kolm </w:t>
      </w:r>
      <w:r w:rsidRPr="008F3CB6">
        <w:rPr>
          <w:rFonts w:eastAsia="Times New Roman"/>
          <w:kern w:val="2"/>
          <w:szCs w:val="20"/>
          <w:lang w:eastAsia="zh-CN"/>
        </w:rPr>
        <w:t xml:space="preserve">töötooli ja </w:t>
      </w:r>
      <w:r>
        <w:rPr>
          <w:rFonts w:eastAsia="Times New Roman"/>
          <w:kern w:val="2"/>
          <w:szCs w:val="20"/>
          <w:lang w:eastAsia="zh-CN"/>
        </w:rPr>
        <w:t xml:space="preserve"> </w:t>
      </w:r>
      <w:r w:rsidRPr="008F3CB6">
        <w:rPr>
          <w:rFonts w:eastAsia="Times New Roman"/>
          <w:kern w:val="2"/>
          <w:szCs w:val="20"/>
          <w:lang w:eastAsia="zh-CN"/>
        </w:rPr>
        <w:t xml:space="preserve">internetiühendus.   </w:t>
      </w:r>
    </w:p>
    <w:p w14:paraId="11EFB3AA" w14:textId="77777777" w:rsidR="008F3CB6" w:rsidRPr="008F3CB6" w:rsidRDefault="008F3CB6" w:rsidP="008F3CB6">
      <w:pPr>
        <w:widowControl w:val="0"/>
        <w:numPr>
          <w:ilvl w:val="0"/>
          <w:numId w:val="6"/>
        </w:numPr>
        <w:spacing w:after="200" w:line="259" w:lineRule="auto"/>
        <w:ind w:right="27"/>
        <w:contextualSpacing/>
        <w:jc w:val="both"/>
        <w:rPr>
          <w:rFonts w:eastAsia="Times New Roman"/>
          <w:kern w:val="2"/>
          <w:szCs w:val="20"/>
          <w:lang w:eastAsia="zh-CN"/>
        </w:rPr>
      </w:pPr>
      <w:r>
        <w:rPr>
          <w:rFonts w:eastAsia="Times New Roman"/>
          <w:kern w:val="2"/>
          <w:szCs w:val="20"/>
          <w:lang w:eastAsia="zh-CN"/>
        </w:rPr>
        <w:t xml:space="preserve">vähemalt üks arvuti ja </w:t>
      </w:r>
      <w:r w:rsidRPr="008F3CB6">
        <w:rPr>
          <w:rFonts w:eastAsia="Times New Roman"/>
          <w:kern w:val="2"/>
          <w:szCs w:val="20"/>
          <w:lang w:eastAsia="zh-CN"/>
        </w:rPr>
        <w:t>printeriühendusega töökoht, kus on</w:t>
      </w:r>
      <w:r>
        <w:rPr>
          <w:rFonts w:eastAsia="Times New Roman"/>
          <w:kern w:val="2"/>
          <w:szCs w:val="20"/>
          <w:lang w:eastAsia="zh-CN"/>
        </w:rPr>
        <w:t xml:space="preserve"> võimalus eksamiga seotud </w:t>
      </w:r>
      <w:r w:rsidRPr="008F3CB6">
        <w:rPr>
          <w:rFonts w:eastAsia="Times New Roman"/>
          <w:kern w:val="2"/>
          <w:szCs w:val="20"/>
          <w:lang w:eastAsia="zh-CN"/>
        </w:rPr>
        <w:t>dokumentatsiooni koostamise</w:t>
      </w:r>
      <w:r>
        <w:rPr>
          <w:rFonts w:eastAsia="Times New Roman"/>
          <w:kern w:val="2"/>
          <w:szCs w:val="20"/>
          <w:lang w:eastAsia="zh-CN"/>
        </w:rPr>
        <w:t xml:space="preserve">ks </w:t>
      </w:r>
      <w:r w:rsidRPr="008F3CB6">
        <w:rPr>
          <w:rFonts w:eastAsia="Times New Roman"/>
          <w:kern w:val="2"/>
          <w:szCs w:val="20"/>
          <w:lang w:eastAsia="zh-CN"/>
        </w:rPr>
        <w:t xml:space="preserve"> ja väljatrükkimiseks; </w:t>
      </w:r>
    </w:p>
    <w:p w14:paraId="33CC28FF" w14:textId="77777777" w:rsidR="008F3CB6" w:rsidRPr="008F3CB6" w:rsidRDefault="008F3CB6" w:rsidP="008F3CB6">
      <w:pPr>
        <w:widowControl w:val="0"/>
        <w:spacing w:after="200"/>
        <w:ind w:left="720" w:right="27"/>
        <w:contextualSpacing/>
        <w:jc w:val="both"/>
        <w:rPr>
          <w:rFonts w:eastAsia="Times New Roman"/>
          <w:kern w:val="2"/>
          <w:szCs w:val="20"/>
          <w:lang w:eastAsia="zh-CN"/>
        </w:rPr>
      </w:pPr>
    </w:p>
    <w:p w14:paraId="3A4D9DDF" w14:textId="77777777" w:rsidR="008F3CB6" w:rsidRDefault="008F3CB6" w:rsidP="008F3CB6">
      <w:pPr>
        <w:spacing w:after="160" w:line="259" w:lineRule="auto"/>
        <w:ind w:right="27"/>
        <w:rPr>
          <w:rFonts w:eastAsia="Calibri"/>
          <w:szCs w:val="20"/>
        </w:rPr>
      </w:pPr>
      <w:r w:rsidRPr="008F3CB6">
        <w:rPr>
          <w:rFonts w:eastAsia="Calibri"/>
          <w:szCs w:val="20"/>
        </w:rPr>
        <w:t>Kool tagab hindamiskomisjoni liikmetele sissepääsu õppetöökotta 1 tund enne eksami algust</w:t>
      </w:r>
      <w:r>
        <w:rPr>
          <w:rFonts w:eastAsia="Calibri"/>
          <w:szCs w:val="20"/>
        </w:rPr>
        <w:t xml:space="preserve">. </w:t>
      </w:r>
    </w:p>
    <w:p w14:paraId="4EAE48AE" w14:textId="77777777" w:rsidR="008F3CB6" w:rsidRPr="008F3CB6" w:rsidRDefault="008F3CB6" w:rsidP="008F3CB6">
      <w:pPr>
        <w:spacing w:after="160" w:line="259" w:lineRule="auto"/>
        <w:ind w:right="27"/>
        <w:rPr>
          <w:rFonts w:eastAsia="Calibri"/>
          <w:szCs w:val="20"/>
        </w:rPr>
      </w:pPr>
      <w:r w:rsidRPr="008F3CB6">
        <w:rPr>
          <w:rFonts w:eastAsia="Calibri"/>
          <w:szCs w:val="20"/>
        </w:rPr>
        <w:t xml:space="preserve">Kool tagab eksami ajal töökoja eest vastutava isiku kättesaadavuse. </w:t>
      </w:r>
    </w:p>
    <w:p w14:paraId="0F271ECB" w14:textId="77777777" w:rsidR="008F3CB6" w:rsidRDefault="008F3CB6" w:rsidP="008F3CB6">
      <w:pPr>
        <w:spacing w:after="160" w:line="259" w:lineRule="auto"/>
        <w:ind w:right="27"/>
        <w:rPr>
          <w:rFonts w:eastAsia="Calibri"/>
          <w:szCs w:val="20"/>
        </w:rPr>
      </w:pPr>
      <w:r w:rsidRPr="008F3CB6">
        <w:rPr>
          <w:rFonts w:eastAsia="Calibri"/>
          <w:szCs w:val="20"/>
        </w:rPr>
        <w:t>Kool tagab, et eksami toimumise ajal ei ole sellesse ruumi planeeritud muid tegevusi ega</w:t>
      </w:r>
      <w:r w:rsidR="00033CEE">
        <w:rPr>
          <w:rFonts w:eastAsia="Calibri"/>
          <w:szCs w:val="20"/>
        </w:rPr>
        <w:t xml:space="preserve"> kõrvalisi</w:t>
      </w:r>
      <w:r w:rsidRPr="008F3CB6">
        <w:rPr>
          <w:rFonts w:eastAsia="Calibri"/>
          <w:szCs w:val="20"/>
        </w:rPr>
        <w:t xml:space="preserve"> isikuid.   </w:t>
      </w:r>
    </w:p>
    <w:p w14:paraId="6AD51494" w14:textId="77777777" w:rsidR="008F3CB6" w:rsidRDefault="008F3CB6" w:rsidP="00861313">
      <w:pPr>
        <w:widowControl w:val="0"/>
        <w:spacing w:after="200"/>
        <w:ind w:right="107"/>
        <w:contextualSpacing/>
        <w:jc w:val="both"/>
        <w:rPr>
          <w:rFonts w:eastAsia="SimSun"/>
          <w:kern w:val="2"/>
          <w:lang w:eastAsia="zh-CN"/>
        </w:rPr>
      </w:pPr>
    </w:p>
    <w:p w14:paraId="0B8372DF" w14:textId="77777777" w:rsidR="00033CEE" w:rsidRPr="00A8112E" w:rsidRDefault="00033CEE" w:rsidP="00033CEE">
      <w:pPr>
        <w:pStyle w:val="ListParagraph"/>
        <w:numPr>
          <w:ilvl w:val="1"/>
          <w:numId w:val="8"/>
        </w:numPr>
        <w:ind w:right="27"/>
        <w:rPr>
          <w:b/>
          <w:szCs w:val="20"/>
        </w:rPr>
      </w:pPr>
      <w:r w:rsidRPr="00A8112E">
        <w:rPr>
          <w:b/>
          <w:szCs w:val="20"/>
        </w:rPr>
        <w:t xml:space="preserve">Eksamitöödel vajalike seadmete ja töövahendite loetelu miinumtasemel: </w:t>
      </w:r>
    </w:p>
    <w:p w14:paraId="4CDA874A"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üldventilatsioon ja tolmuärastussüsteem kohtäratõmmetega;</w:t>
      </w:r>
    </w:p>
    <w:p w14:paraId="7684F726"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 xml:space="preserve">suruõhusüsteem, suruõhufilter, filtratsioon 0,01 </w:t>
      </w:r>
      <w:r w:rsidRPr="00861313">
        <w:rPr>
          <w:rFonts w:ascii="Calibri" w:eastAsia="SimSun" w:hAnsi="Calibri"/>
          <w:kern w:val="2"/>
          <w:lang w:eastAsia="zh-CN"/>
        </w:rPr>
        <w:t>µ</w:t>
      </w:r>
      <w:r w:rsidRPr="00861313">
        <w:rPr>
          <w:rFonts w:eastAsia="SimSun"/>
          <w:kern w:val="2"/>
          <w:lang w:eastAsia="zh-CN"/>
        </w:rPr>
        <w:t>m;</w:t>
      </w:r>
    </w:p>
    <w:p w14:paraId="660A61C4"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 xml:space="preserve">üld- ja vajadusel kohtvalgustus, töökohtade valgustatus 800-1200 lux; </w:t>
      </w:r>
    </w:p>
    <w:p w14:paraId="37558AE0"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 xml:space="preserve">värvikamber, värvimise temperatuur 20-22 </w:t>
      </w:r>
      <w:r w:rsidRPr="00861313">
        <w:rPr>
          <w:rFonts w:ascii="Calibri" w:eastAsia="SimSun" w:hAnsi="Calibri"/>
          <w:kern w:val="2"/>
          <w:lang w:eastAsia="zh-CN"/>
        </w:rPr>
        <w:t>°</w:t>
      </w:r>
      <w:r w:rsidRPr="00861313">
        <w:rPr>
          <w:rFonts w:eastAsia="SimSun"/>
          <w:kern w:val="2"/>
          <w:lang w:eastAsia="zh-CN"/>
        </w:rPr>
        <w:t xml:space="preserve">C, kuivatamise temperatuur 60-70 </w:t>
      </w:r>
      <w:r w:rsidRPr="00861313">
        <w:rPr>
          <w:rFonts w:ascii="Calibri" w:eastAsia="SimSun" w:hAnsi="Calibri"/>
          <w:kern w:val="2"/>
          <w:lang w:eastAsia="zh-CN"/>
        </w:rPr>
        <w:t>°</w:t>
      </w:r>
      <w:r w:rsidRPr="00861313">
        <w:rPr>
          <w:rFonts w:eastAsia="SimSun"/>
          <w:kern w:val="2"/>
          <w:lang w:eastAsia="zh-CN"/>
        </w:rPr>
        <w:t>C, õhuliikumise kiirus 0,3 m/s, valgustatus 1000-1200 lux;</w:t>
      </w:r>
    </w:p>
    <w:p w14:paraId="67BD71B7"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lastRenderedPageBreak/>
        <w:t>värvilabor vajalike ühe tootja eeltöö- ja värvimaterjalide ning segamissüsteemiga, mis omab enamlevinud sõidukite tootjate remontvärvimaterjalide heakskiitu;</w:t>
      </w:r>
    </w:p>
    <w:p w14:paraId="69C0581D"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 xml:space="preserve">värvipüstolite pesuseade </w:t>
      </w:r>
      <w:r w:rsidR="00033CEE">
        <w:rPr>
          <w:rFonts w:eastAsia="SimSun"/>
          <w:kern w:val="2"/>
          <w:lang w:eastAsia="zh-CN"/>
        </w:rPr>
        <w:t xml:space="preserve">ja </w:t>
      </w:r>
      <w:r w:rsidRPr="00861313">
        <w:rPr>
          <w:rFonts w:eastAsia="SimSun"/>
          <w:kern w:val="2"/>
          <w:lang w:eastAsia="zh-CN"/>
        </w:rPr>
        <w:t>pesulahusti</w:t>
      </w:r>
      <w:r w:rsidR="00033CEE">
        <w:rPr>
          <w:rFonts w:eastAsia="SimSun"/>
          <w:kern w:val="2"/>
          <w:lang w:eastAsia="zh-CN"/>
        </w:rPr>
        <w:t xml:space="preserve"> piisav varu</w:t>
      </w:r>
      <w:r w:rsidRPr="00861313">
        <w:rPr>
          <w:rFonts w:eastAsia="SimSun"/>
          <w:kern w:val="2"/>
          <w:lang w:eastAsia="zh-CN"/>
        </w:rPr>
        <w:t xml:space="preserve">; </w:t>
      </w:r>
    </w:p>
    <w:p w14:paraId="13013A30"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vähemalt kaksteist (12) automaalri tööks sobivat töökohta samaaegselt kasutamiseks, mis on sisustatud töölaudadega ja varustatud suruõhu väljavõtuga suruõhutööriistade kasutamiseks;</w:t>
      </w:r>
    </w:p>
    <w:p w14:paraId="3121FB43"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 xml:space="preserve">kattepaber hoidikul, </w:t>
      </w:r>
      <w:r w:rsidR="00033CEE">
        <w:rPr>
          <w:rFonts w:eastAsia="SimSun" w:cs="Times New Roman"/>
          <w:kern w:val="2"/>
          <w:lang w:eastAsia="zh-CN"/>
        </w:rPr>
        <w:t xml:space="preserve">1 rull igast laiusest   0,25-0,3 m;  </w:t>
      </w:r>
      <w:r w:rsidRPr="00861313">
        <w:rPr>
          <w:rFonts w:eastAsia="SimSun" w:cs="Times New Roman"/>
          <w:kern w:val="2"/>
          <w:lang w:eastAsia="zh-CN"/>
        </w:rPr>
        <w:t xml:space="preserve">0,5-0,7 m ja 0,9-1,2 m  </w:t>
      </w:r>
    </w:p>
    <w:p w14:paraId="7FB0F92D"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värvimisalused, pööratavad, soovitatavalt pikendusega 12 tk;</w:t>
      </w:r>
    </w:p>
    <w:p w14:paraId="43542A42"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 xml:space="preserve">suruõhupüstolid 5 tk; </w:t>
      </w:r>
    </w:p>
    <w:p w14:paraId="0EE60A02"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lihvimishöövlid 70x190-220 mm 12 tk;</w:t>
      </w:r>
    </w:p>
    <w:p w14:paraId="2A1AB503"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lihvimishöövlid 70x390-420 mm 5 tk;</w:t>
      </w:r>
    </w:p>
    <w:p w14:paraId="5D9EF61A"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metallist pahtlilabidate komplektid, erinevad pahtlilabidate laiused 40 – 150 mm 12 kompl;</w:t>
      </w:r>
    </w:p>
    <w:p w14:paraId="36541E42"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 xml:space="preserve">poleerimismasin reguleeritavate pööretega 0-3000 p/min, tald soovituslik Ø 150mm 1 tk; </w:t>
      </w:r>
    </w:p>
    <w:p w14:paraId="5419A982"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 xml:space="preserve">orbitaallihvmasin võnke amplituudiga 2,5-6mm tald Ø 150mm, tolmuärastusega igal töökohal; </w:t>
      </w:r>
    </w:p>
    <w:p w14:paraId="7788D0C4"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 xml:space="preserve">infrapunakuivati ratastel, min kuivatusala 1x1 m erinevate materjalide ja aluspindade kuivatamiseks 2 tk; </w:t>
      </w:r>
    </w:p>
    <w:p w14:paraId="56BDE8A9"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 xml:space="preserve">värvipüstol HVLP tehnoloogia, düüs 1,1-1,5 mm 3 tk; </w:t>
      </w:r>
    </w:p>
    <w:p w14:paraId="4E93862B"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krundipüstol HVLP tehnoloogia, düüs 1,6-1,9 mm 3 tk;</w:t>
      </w:r>
    </w:p>
    <w:p w14:paraId="0C8EF33F"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digitaalne värvikihi paksuse mõõdik, magneetilised ja mittemagneetilised pinnad, mõõtevahemik vähemalt 0-2,5 mm;</w:t>
      </w:r>
    </w:p>
    <w:p w14:paraId="63166045"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 xml:space="preserve">infrapuna temperatuuri mõõdik, digitaalse ekraaniga, mõõtevahemik vähemalt 10-200 </w:t>
      </w:r>
      <w:r w:rsidRPr="00861313">
        <w:rPr>
          <w:rFonts w:ascii="Calibri" w:eastAsia="SimSun" w:hAnsi="Calibri" w:cs="Times New Roman"/>
          <w:kern w:val="2"/>
          <w:lang w:eastAsia="zh-CN"/>
        </w:rPr>
        <w:t>⁰</w:t>
      </w:r>
      <w:r w:rsidRPr="00861313">
        <w:rPr>
          <w:rFonts w:eastAsia="SimSun" w:cs="Times New Roman"/>
          <w:kern w:val="2"/>
          <w:lang w:eastAsia="zh-CN"/>
        </w:rPr>
        <w:t>C;</w:t>
      </w:r>
    </w:p>
    <w:p w14:paraId="6C783398"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õhuniiskuse mõõdik, mõõtevahemik  5-100 %;</w:t>
      </w:r>
    </w:p>
    <w:p w14:paraId="5A604A13"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portatiivne vesialustel materjalide kuivati vähemalt kahe kuivatiga 1tk;</w:t>
      </w:r>
    </w:p>
    <w:p w14:paraId="3B069E7C" w14:textId="77777777" w:rsidR="00861313" w:rsidRPr="00DC12BD" w:rsidRDefault="00861313" w:rsidP="00861313">
      <w:pPr>
        <w:widowControl w:val="0"/>
        <w:numPr>
          <w:ilvl w:val="0"/>
          <w:numId w:val="3"/>
        </w:numPr>
        <w:spacing w:after="200" w:line="276" w:lineRule="auto"/>
        <w:ind w:left="0" w:right="107" w:firstLine="0"/>
        <w:contextualSpacing/>
        <w:jc w:val="both"/>
        <w:rPr>
          <w:rFonts w:eastAsia="SimSun" w:cs="Times New Roman"/>
          <w:kern w:val="2"/>
          <w:u w:val="single"/>
          <w:lang w:eastAsia="zh-CN"/>
        </w:rPr>
      </w:pPr>
      <w:r w:rsidRPr="00DC12BD">
        <w:rPr>
          <w:rFonts w:eastAsia="SimSun" w:cs="Times New Roman"/>
          <w:kern w:val="2"/>
          <w:u w:val="single"/>
          <w:lang w:eastAsia="zh-CN"/>
        </w:rPr>
        <w:t>uus, pakendis poltliitega süvendatud suunatuleauguga teravate ja kumerate rantidega sõiduauto esitiib, pindala vähemalt 0,4 m</w:t>
      </w:r>
      <w:r w:rsidRPr="00DC12BD">
        <w:rPr>
          <w:rFonts w:eastAsia="SimSun"/>
          <w:kern w:val="2"/>
          <w:u w:val="single"/>
          <w:lang w:eastAsia="zh-CN"/>
        </w:rPr>
        <w:t>²</w:t>
      </w:r>
      <w:r w:rsidRPr="00DC12BD">
        <w:rPr>
          <w:rFonts w:eastAsia="SimSun" w:cs="Times New Roman"/>
          <w:kern w:val="2"/>
          <w:u w:val="single"/>
          <w:lang w:eastAsia="zh-CN"/>
        </w:rPr>
        <w:t>, kõigile taotlejaile samasugune, 1 tk taotleja kohta;</w:t>
      </w:r>
    </w:p>
    <w:p w14:paraId="07FABDE3"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automaalri töödeks sobiv teip, näiteks 3M Profitape või samaväärne mõõtudega 35-38 mm vähemalt 0,5 rulli taotleja kohta;</w:t>
      </w:r>
    </w:p>
    <w:p w14:paraId="395361D7"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marker, värvus must või sinine, vähemalt 5 tk eksami</w:t>
      </w:r>
      <w:r w:rsidR="00033CEE">
        <w:rPr>
          <w:rFonts w:eastAsia="SimSun" w:cs="Times New Roman"/>
          <w:kern w:val="2"/>
          <w:lang w:eastAsia="zh-CN"/>
        </w:rPr>
        <w:t>päeva</w:t>
      </w:r>
      <w:r w:rsidRPr="00861313">
        <w:rPr>
          <w:rFonts w:eastAsia="SimSun" w:cs="Times New Roman"/>
          <w:kern w:val="2"/>
          <w:lang w:eastAsia="zh-CN"/>
        </w:rPr>
        <w:t xml:space="preserve"> kohta;</w:t>
      </w:r>
    </w:p>
    <w:p w14:paraId="4EDD4DAC"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eelpuhastusaine eeltööruumi, vähemalt 0,5 L taotleja kohta;</w:t>
      </w:r>
    </w:p>
    <w:p w14:paraId="1AF98DC9"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puhastusaine värvikambrisse, vähemalt 0,1 L taotleja kohta;</w:t>
      </w:r>
    </w:p>
    <w:p w14:paraId="72C12ABD"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cs="Times New Roman"/>
          <w:kern w:val="2"/>
          <w:lang w:eastAsia="zh-CN"/>
        </w:rPr>
      </w:pPr>
      <w:r w:rsidRPr="00861313">
        <w:rPr>
          <w:rFonts w:eastAsia="SimSun" w:cs="Times New Roman"/>
          <w:kern w:val="2"/>
          <w:lang w:eastAsia="zh-CN"/>
        </w:rPr>
        <w:t>ebemevaba pühkepaber, näiteks DuPont Sontara või samaväärne vähemalt 15 lappi taotleja kohta;</w:t>
      </w:r>
    </w:p>
    <w:p w14:paraId="779182E0"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 xml:space="preserve">abrasiivid Ø150mm, näiteks 3M Purple, Mirka Q-Silver või samaväärne, karedused P80, P120, P180, P240, P320, P400, P500, P600, P800, P1000 kõiki karedusi vähemalt </w:t>
      </w:r>
      <w:r w:rsidR="00033CEE">
        <w:rPr>
          <w:rFonts w:eastAsia="SimSun"/>
          <w:kern w:val="2"/>
          <w:lang w:eastAsia="zh-CN"/>
        </w:rPr>
        <w:t>20</w:t>
      </w:r>
      <w:r w:rsidRPr="00861313">
        <w:rPr>
          <w:rFonts w:eastAsia="SimSun"/>
          <w:kern w:val="2"/>
          <w:lang w:eastAsia="zh-CN"/>
        </w:rPr>
        <w:t xml:space="preserve"> tk taotleja kohta;</w:t>
      </w:r>
    </w:p>
    <w:p w14:paraId="2456D312"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lihvvill punane 100-250 mm, näiteks 3M Scotch-Brite, Mirka Total või samaväärne, vähemalt 3 tk taotleja kohta;</w:t>
      </w:r>
    </w:p>
    <w:p w14:paraId="31EC3195"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lihvvill hall 100-250 mm, näiteks 3M Scotch-Brite, Mirka Total või samaväärne, vähemalt 3 tk taotleja kohta;</w:t>
      </w:r>
    </w:p>
    <w:p w14:paraId="4D36E503"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abrasiivid 70x390-420 mm, näiteks 3M Purple, Mirka Autonet või samaväärne, karedused P80, P120, P180, P240, P320, P400, P500 kõiki karedusi vähemalt 20 tk taotleja kohta;</w:t>
      </w:r>
    </w:p>
    <w:p w14:paraId="4DFC93A8"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poroloontaustal abrasiiv 3M Softhand, Mirka Goldflex või samaväärne, karedused P180, P240, P320, P400, P500, P600, P800 kõiki karedusi vähemalt 1 m taotleja kohta;</w:t>
      </w:r>
    </w:p>
    <w:p w14:paraId="6DB97FA0"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kontrolltahm koos aplikaatoriga, näiteks 3M, Mirka või samaväärne vähemalt 1 tk eksami kohta;</w:t>
      </w:r>
    </w:p>
    <w:p w14:paraId="0062170A"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teras- ja alumiiniumpindadele sobiv täitepahtel koos kõvendiga (vastavalt värvisüsteemile) vähemalt 0,2 kg taotleja kohta;</w:t>
      </w:r>
    </w:p>
    <w:p w14:paraId="4E1A7C20"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aluskrunt (vastavalt värvisüsteemile) aerosool, vähemalt 0,1 L taotleja kohta;</w:t>
      </w:r>
    </w:p>
    <w:p w14:paraId="6918B8E2"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lihvitav täitekrunt, hall koos kõvendi ja vedeldiga (vastavalt värvisüsteemile), vähemalt 0,4 L taotleja kohta;</w:t>
      </w:r>
    </w:p>
    <w:p w14:paraId="7479957B"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 xml:space="preserve">märg-märjale täitekrunt, hall koos kõvendi ja vedeldiga (vastavalt värvisüsteemile), vähemalt 0,4 L taotleja kohta; </w:t>
      </w:r>
    </w:p>
    <w:p w14:paraId="776898A6"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mõõduanumad 0,8-1,2L; 1,8-2,4L mõlemaid vähemalt 3 tk taotleja kohta;</w:t>
      </w:r>
    </w:p>
    <w:p w14:paraId="02B51A02"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lastRenderedPageBreak/>
        <w:t>segamise tikud (plast, puit) vastavatele segamisanumatele, vähemalt 3 tk taotleja kohta;</w:t>
      </w:r>
    </w:p>
    <w:p w14:paraId="78B38262" w14:textId="77777777" w:rsidR="00DC12BD"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 xml:space="preserve">ühekordsed värvianumad 0,6-0,9 L koos vajalike kinnituste ja adapteritega näiteks 3M PPS, </w:t>
      </w:r>
    </w:p>
    <w:p w14:paraId="199DEAA2" w14:textId="77777777" w:rsidR="00861313" w:rsidRPr="00861313" w:rsidRDefault="00DC12BD" w:rsidP="00DC12BD">
      <w:pPr>
        <w:widowControl w:val="0"/>
        <w:spacing w:after="200" w:line="276" w:lineRule="auto"/>
        <w:ind w:right="107"/>
        <w:contextualSpacing/>
        <w:jc w:val="both"/>
        <w:rPr>
          <w:rFonts w:eastAsia="SimSun"/>
          <w:kern w:val="2"/>
          <w:lang w:eastAsia="zh-CN"/>
        </w:rPr>
      </w:pPr>
      <w:r>
        <w:rPr>
          <w:rFonts w:eastAsia="SimSun"/>
          <w:kern w:val="2"/>
          <w:lang w:eastAsia="zh-CN"/>
        </w:rPr>
        <w:t xml:space="preserve">             </w:t>
      </w:r>
      <w:r w:rsidR="00861313" w:rsidRPr="00861313">
        <w:rPr>
          <w:rFonts w:eastAsia="SimSun"/>
          <w:kern w:val="2"/>
          <w:lang w:eastAsia="zh-CN"/>
        </w:rPr>
        <w:t>Sata RPS või samaväärne vähemalt 3 tk taotleja kohta;</w:t>
      </w:r>
    </w:p>
    <w:p w14:paraId="5A3F0B29"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värvisüsteemile sobilik vahalapp, 1 tk taotleja kohta;</w:t>
      </w:r>
    </w:p>
    <w:p w14:paraId="3F9C1A95" w14:textId="77777777" w:rsidR="00DC12BD"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 xml:space="preserve">värvisüsteemis piisavalt komponente, et oleks võimalik segada heledat (hõbedane, kuldne, </w:t>
      </w:r>
      <w:r w:rsidR="00DC12BD">
        <w:rPr>
          <w:rFonts w:eastAsia="SimSun"/>
          <w:kern w:val="2"/>
          <w:lang w:eastAsia="zh-CN"/>
        </w:rPr>
        <w:t xml:space="preserve">      </w:t>
      </w:r>
    </w:p>
    <w:p w14:paraId="62B4952D" w14:textId="77777777" w:rsidR="00DC12BD" w:rsidRDefault="00DC12BD" w:rsidP="00DC12BD">
      <w:pPr>
        <w:widowControl w:val="0"/>
        <w:spacing w:after="200" w:line="276" w:lineRule="auto"/>
        <w:ind w:right="107"/>
        <w:contextualSpacing/>
        <w:jc w:val="both"/>
        <w:rPr>
          <w:rFonts w:eastAsia="SimSun"/>
          <w:kern w:val="2"/>
          <w:lang w:eastAsia="zh-CN"/>
        </w:rPr>
      </w:pPr>
      <w:r>
        <w:rPr>
          <w:rFonts w:eastAsia="SimSun"/>
          <w:kern w:val="2"/>
          <w:lang w:eastAsia="zh-CN"/>
        </w:rPr>
        <w:t xml:space="preserve">             </w:t>
      </w:r>
      <w:r w:rsidR="00861313" w:rsidRPr="00861313">
        <w:rPr>
          <w:rFonts w:eastAsia="SimSun"/>
          <w:kern w:val="2"/>
          <w:lang w:eastAsia="zh-CN"/>
        </w:rPr>
        <w:t xml:space="preserve">vms) metallik värvi vähemalt 0,4 L taotleja kohta, värvi kood peab kõigile taotlejatele olema </w:t>
      </w:r>
      <w:r>
        <w:rPr>
          <w:rFonts w:eastAsia="SimSun"/>
          <w:kern w:val="2"/>
          <w:lang w:eastAsia="zh-CN"/>
        </w:rPr>
        <w:t xml:space="preserve"> </w:t>
      </w:r>
    </w:p>
    <w:p w14:paraId="44CBD163" w14:textId="77777777" w:rsidR="00861313" w:rsidRPr="00861313" w:rsidRDefault="00DC12BD" w:rsidP="00DC12BD">
      <w:pPr>
        <w:widowControl w:val="0"/>
        <w:spacing w:after="200" w:line="276" w:lineRule="auto"/>
        <w:ind w:right="107"/>
        <w:contextualSpacing/>
        <w:jc w:val="both"/>
        <w:rPr>
          <w:rFonts w:eastAsia="SimSun"/>
          <w:kern w:val="2"/>
          <w:lang w:eastAsia="zh-CN"/>
        </w:rPr>
      </w:pPr>
      <w:r>
        <w:rPr>
          <w:rFonts w:eastAsia="SimSun"/>
          <w:kern w:val="2"/>
          <w:lang w:eastAsia="zh-CN"/>
        </w:rPr>
        <w:t xml:space="preserve">             </w:t>
      </w:r>
      <w:r w:rsidR="00861313" w:rsidRPr="00861313">
        <w:rPr>
          <w:rFonts w:eastAsia="SimSun"/>
          <w:kern w:val="2"/>
          <w:lang w:eastAsia="zh-CN"/>
        </w:rPr>
        <w:t>sama;</w:t>
      </w:r>
    </w:p>
    <w:p w14:paraId="5A2CAE56"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lakk koos kõvendi ja vedeldiga (vastavalt värvisüsteemile) vähemalt 0,4 L taotleja kohta;</w:t>
      </w:r>
    </w:p>
    <w:p w14:paraId="7F28FE3E" w14:textId="77777777" w:rsidR="00861313" w:rsidRPr="00861313" w:rsidRDefault="00861313" w:rsidP="00861313">
      <w:pPr>
        <w:widowControl w:val="0"/>
        <w:numPr>
          <w:ilvl w:val="0"/>
          <w:numId w:val="3"/>
        </w:numPr>
        <w:spacing w:after="200" w:line="276" w:lineRule="auto"/>
        <w:ind w:left="0" w:right="107" w:firstLine="0"/>
        <w:contextualSpacing/>
        <w:jc w:val="both"/>
        <w:rPr>
          <w:rFonts w:eastAsia="SimSun"/>
          <w:kern w:val="2"/>
          <w:lang w:eastAsia="zh-CN"/>
        </w:rPr>
      </w:pPr>
      <w:r w:rsidRPr="00861313">
        <w:rPr>
          <w:rFonts w:eastAsia="SimSun"/>
          <w:kern w:val="2"/>
          <w:lang w:eastAsia="zh-CN"/>
        </w:rPr>
        <w:t>värvipinnalt defektide (tolm, laki jooksmine jne) eemalduse vahendid ja abrasiivid;</w:t>
      </w:r>
    </w:p>
    <w:p w14:paraId="62AE8B08" w14:textId="77777777" w:rsidR="00DC12BD" w:rsidRDefault="00861313" w:rsidP="008A363B">
      <w:pPr>
        <w:widowControl w:val="0"/>
        <w:numPr>
          <w:ilvl w:val="0"/>
          <w:numId w:val="3"/>
        </w:numPr>
        <w:spacing w:after="200" w:line="276" w:lineRule="auto"/>
        <w:ind w:left="0" w:right="107" w:firstLine="0"/>
        <w:contextualSpacing/>
        <w:jc w:val="both"/>
        <w:rPr>
          <w:rFonts w:eastAsia="SimSun"/>
          <w:kern w:val="2"/>
          <w:lang w:eastAsia="zh-CN"/>
        </w:rPr>
      </w:pPr>
      <w:r w:rsidRPr="00DC12BD">
        <w:rPr>
          <w:rFonts w:eastAsia="SimSun"/>
          <w:kern w:val="2"/>
          <w:lang w:eastAsia="zh-CN"/>
        </w:rPr>
        <w:t>poleerainete süsteem (pastad, padj</w:t>
      </w:r>
      <w:r w:rsidR="00DC12BD">
        <w:rPr>
          <w:rFonts w:eastAsia="SimSun"/>
          <w:kern w:val="2"/>
          <w:lang w:eastAsia="zh-CN"/>
        </w:rPr>
        <w:t>ad) vähemalt 5 m² poleerimiseks;</w:t>
      </w:r>
    </w:p>
    <w:p w14:paraId="5D188B25" w14:textId="77777777" w:rsidR="00DC12BD" w:rsidRPr="00DC12BD" w:rsidRDefault="00DC12BD" w:rsidP="00DC12BD">
      <w:pPr>
        <w:widowControl w:val="0"/>
        <w:spacing w:after="200" w:line="240" w:lineRule="auto"/>
        <w:ind w:right="27"/>
        <w:contextualSpacing/>
        <w:jc w:val="both"/>
        <w:rPr>
          <w:rFonts w:eastAsia="Times New Roman"/>
          <w:kern w:val="2"/>
          <w:szCs w:val="20"/>
          <w:lang w:eastAsia="zh-CN"/>
        </w:rPr>
      </w:pPr>
      <w:r>
        <w:rPr>
          <w:rFonts w:eastAsia="SimSun"/>
          <w:kern w:val="2"/>
          <w:lang w:eastAsia="zh-CN"/>
        </w:rPr>
        <w:t xml:space="preserve">47) </w:t>
      </w:r>
      <w:r w:rsidRPr="00DC12BD">
        <w:rPr>
          <w:rFonts w:eastAsia="SimSun"/>
          <w:kern w:val="2"/>
          <w:lang w:eastAsia="zh-CN"/>
        </w:rPr>
        <w:t xml:space="preserve"> </w:t>
      </w:r>
      <w:r>
        <w:rPr>
          <w:rFonts w:eastAsia="SimSun"/>
          <w:kern w:val="2"/>
          <w:lang w:eastAsia="zh-CN"/>
        </w:rPr>
        <w:t xml:space="preserve">     k</w:t>
      </w:r>
      <w:r w:rsidRPr="00DC12BD">
        <w:rPr>
          <w:rFonts w:eastAsia="Times New Roman"/>
          <w:kern w:val="2"/>
          <w:szCs w:val="20"/>
          <w:lang w:eastAsia="zh-CN"/>
        </w:rPr>
        <w:t xml:space="preserve">ätepesu vahendid so abrasiivne kätepesuaine ja kätekuivatuspaber.   </w:t>
      </w:r>
    </w:p>
    <w:p w14:paraId="119EF119" w14:textId="77777777" w:rsidR="00DC12BD" w:rsidRPr="00DC12BD" w:rsidRDefault="00DC12BD" w:rsidP="00DC12BD">
      <w:pPr>
        <w:widowControl w:val="0"/>
        <w:spacing w:after="200" w:line="240" w:lineRule="auto"/>
        <w:ind w:right="27"/>
        <w:contextualSpacing/>
        <w:jc w:val="both"/>
        <w:rPr>
          <w:rFonts w:eastAsia="Times New Roman"/>
          <w:kern w:val="2"/>
          <w:szCs w:val="20"/>
          <w:lang w:eastAsia="zh-CN"/>
        </w:rPr>
      </w:pPr>
    </w:p>
    <w:p w14:paraId="1993F9B7" w14:textId="77777777" w:rsidR="00DC12BD" w:rsidRPr="00DC12BD" w:rsidRDefault="00DC12BD" w:rsidP="00DC12BD">
      <w:pPr>
        <w:widowControl w:val="0"/>
        <w:spacing w:after="200" w:line="240" w:lineRule="auto"/>
        <w:ind w:right="27"/>
        <w:contextualSpacing/>
        <w:jc w:val="both"/>
        <w:rPr>
          <w:rFonts w:eastAsia="Times New Roman"/>
          <w:kern w:val="2"/>
          <w:szCs w:val="20"/>
          <w:lang w:eastAsia="zh-CN"/>
        </w:rPr>
      </w:pPr>
    </w:p>
    <w:p w14:paraId="5CDFACB5" w14:textId="77777777" w:rsidR="00DC12BD" w:rsidRPr="00DC12BD" w:rsidRDefault="00DC12BD" w:rsidP="00DC12BD">
      <w:pPr>
        <w:widowControl w:val="0"/>
        <w:spacing w:after="200" w:line="240" w:lineRule="auto"/>
        <w:ind w:right="27"/>
        <w:contextualSpacing/>
        <w:jc w:val="both"/>
        <w:rPr>
          <w:rFonts w:eastAsia="Times New Roman"/>
          <w:kern w:val="2"/>
          <w:szCs w:val="20"/>
          <w:lang w:eastAsia="zh-CN"/>
        </w:rPr>
      </w:pPr>
      <w:r w:rsidRPr="00DC12BD">
        <w:rPr>
          <w:rFonts w:eastAsia="Times New Roman"/>
          <w:kern w:val="2"/>
          <w:szCs w:val="20"/>
          <w:lang w:eastAsia="zh-CN"/>
        </w:rPr>
        <w:t xml:space="preserve">Kool tagab, et kutset taotlevad õppijad on läbinud  töökojas töötamiseks vajalikud koolitused ja ohutusjuhendamised on läbi viidud.  Hindamiskomisjoni esimehe nõudmisel esitab kool vastavad töökohtadel nõutavad ohutusjuhendid ja kutse taotlejate ohutusjuhendamist tõendavad dokumendid. </w:t>
      </w:r>
    </w:p>
    <w:p w14:paraId="0BF183AF" w14:textId="77777777" w:rsidR="00DC12BD" w:rsidRPr="00DC12BD" w:rsidRDefault="00DC12BD" w:rsidP="00DC12BD">
      <w:pPr>
        <w:widowControl w:val="0"/>
        <w:spacing w:after="200" w:line="240" w:lineRule="auto"/>
        <w:ind w:right="27"/>
        <w:contextualSpacing/>
        <w:jc w:val="both"/>
        <w:rPr>
          <w:rFonts w:eastAsia="Times New Roman"/>
          <w:kern w:val="2"/>
          <w:szCs w:val="20"/>
          <w:lang w:eastAsia="zh-CN"/>
        </w:rPr>
      </w:pPr>
    </w:p>
    <w:p w14:paraId="4B558194" w14:textId="77777777" w:rsidR="00DC12BD" w:rsidRPr="00DC12BD" w:rsidRDefault="00DC12BD" w:rsidP="00DC12BD">
      <w:pPr>
        <w:widowControl w:val="0"/>
        <w:spacing w:after="200" w:line="240" w:lineRule="auto"/>
        <w:ind w:right="27"/>
        <w:contextualSpacing/>
        <w:jc w:val="both"/>
        <w:rPr>
          <w:rFonts w:eastAsia="Times New Roman"/>
          <w:kern w:val="2"/>
          <w:szCs w:val="20"/>
          <w:lang w:eastAsia="zh-CN"/>
        </w:rPr>
      </w:pPr>
      <w:r w:rsidRPr="00DC12BD">
        <w:rPr>
          <w:rFonts w:eastAsia="Times New Roman"/>
          <w:kern w:val="2"/>
          <w:szCs w:val="20"/>
          <w:lang w:eastAsia="zh-CN"/>
        </w:rPr>
        <w:t xml:space="preserve">Hindamiskomisjon tagab eksami ajal ohutusnõuete täitmise, materjalide ja seadmete sihipärase ning heaperemeheliku kasutamise. </w:t>
      </w:r>
    </w:p>
    <w:p w14:paraId="2A58DCAA" w14:textId="77777777" w:rsidR="00DC12BD" w:rsidRPr="00DC12BD" w:rsidRDefault="00DC12BD" w:rsidP="00DC12BD">
      <w:pPr>
        <w:widowControl w:val="0"/>
        <w:spacing w:after="200" w:line="240" w:lineRule="auto"/>
        <w:ind w:right="27"/>
        <w:contextualSpacing/>
        <w:jc w:val="both"/>
        <w:rPr>
          <w:rFonts w:eastAsia="Times New Roman"/>
          <w:kern w:val="2"/>
          <w:szCs w:val="20"/>
          <w:lang w:eastAsia="zh-CN"/>
        </w:rPr>
      </w:pPr>
    </w:p>
    <w:p w14:paraId="2E162DB1" w14:textId="77777777" w:rsidR="00DC12BD" w:rsidRPr="00DC12BD" w:rsidRDefault="00DC12BD" w:rsidP="00DC12BD">
      <w:pPr>
        <w:widowControl w:val="0"/>
        <w:spacing w:after="200" w:line="240" w:lineRule="auto"/>
        <w:ind w:right="27"/>
        <w:contextualSpacing/>
        <w:jc w:val="both"/>
        <w:rPr>
          <w:rFonts w:eastAsia="Times New Roman"/>
          <w:kern w:val="2"/>
          <w:szCs w:val="20"/>
          <w:lang w:eastAsia="zh-CN"/>
        </w:rPr>
      </w:pPr>
    </w:p>
    <w:p w14:paraId="23E3A12A" w14:textId="77777777" w:rsidR="00DC12BD" w:rsidRPr="00DC12BD" w:rsidRDefault="00DC12BD" w:rsidP="00DC12BD">
      <w:pPr>
        <w:widowControl w:val="0"/>
        <w:spacing w:after="200" w:line="240" w:lineRule="auto"/>
        <w:ind w:right="27"/>
        <w:contextualSpacing/>
        <w:jc w:val="both"/>
        <w:rPr>
          <w:rFonts w:eastAsia="Times New Roman"/>
          <w:kern w:val="2"/>
          <w:szCs w:val="20"/>
          <w:lang w:eastAsia="zh-CN"/>
        </w:rPr>
      </w:pPr>
      <w:r w:rsidRPr="00DC12BD">
        <w:rPr>
          <w:rFonts w:eastAsia="Times New Roman"/>
          <w:kern w:val="2"/>
          <w:szCs w:val="20"/>
          <w:lang w:eastAsia="zh-CN"/>
        </w:rPr>
        <w:t xml:space="preserve">Kutse andja kontaktandmed: </w:t>
      </w:r>
    </w:p>
    <w:p w14:paraId="6EAA9522" w14:textId="77777777" w:rsidR="00DC12BD" w:rsidRPr="00DC12BD" w:rsidRDefault="00DC12BD" w:rsidP="00DC12BD">
      <w:pPr>
        <w:widowControl w:val="0"/>
        <w:spacing w:after="200" w:line="240" w:lineRule="auto"/>
        <w:ind w:right="27"/>
        <w:contextualSpacing/>
        <w:jc w:val="both"/>
        <w:rPr>
          <w:rFonts w:eastAsia="Times New Roman"/>
          <w:kern w:val="2"/>
          <w:szCs w:val="20"/>
          <w:lang w:eastAsia="zh-CN"/>
        </w:rPr>
      </w:pPr>
    </w:p>
    <w:p w14:paraId="21282121" w14:textId="77777777" w:rsidR="00DC12BD" w:rsidRPr="00DC12BD" w:rsidRDefault="00DC12BD" w:rsidP="00DC12BD">
      <w:pPr>
        <w:widowControl w:val="0"/>
        <w:spacing w:after="200" w:line="240" w:lineRule="auto"/>
        <w:ind w:right="27"/>
        <w:contextualSpacing/>
        <w:jc w:val="both"/>
        <w:rPr>
          <w:rFonts w:eastAsia="Times New Roman"/>
          <w:kern w:val="2"/>
          <w:szCs w:val="20"/>
          <w:lang w:eastAsia="zh-CN"/>
        </w:rPr>
      </w:pPr>
      <w:r w:rsidRPr="00DC12BD">
        <w:rPr>
          <w:rFonts w:eastAsia="Times New Roman"/>
          <w:kern w:val="2"/>
          <w:szCs w:val="20"/>
          <w:lang w:eastAsia="zh-CN"/>
        </w:rPr>
        <w:t xml:space="preserve">Kutseeksami korraldaja, kutse andja:  Autokutseõppe Liit </w:t>
      </w:r>
    </w:p>
    <w:p w14:paraId="1B8BB87F" w14:textId="77777777" w:rsidR="00DC12BD" w:rsidRPr="00DC12BD" w:rsidRDefault="00DC12BD" w:rsidP="00DC12BD">
      <w:pPr>
        <w:widowControl w:val="0"/>
        <w:spacing w:after="200" w:line="240" w:lineRule="auto"/>
        <w:ind w:right="27"/>
        <w:contextualSpacing/>
        <w:jc w:val="both"/>
        <w:rPr>
          <w:rFonts w:eastAsia="Times New Roman"/>
          <w:kern w:val="2"/>
          <w:szCs w:val="20"/>
          <w:lang w:eastAsia="zh-CN"/>
        </w:rPr>
      </w:pPr>
    </w:p>
    <w:p w14:paraId="1AC92956" w14:textId="40E7FB6B" w:rsidR="00DC12BD" w:rsidRPr="00DC12BD" w:rsidRDefault="00DC12BD" w:rsidP="00DC12BD">
      <w:pPr>
        <w:widowControl w:val="0"/>
        <w:spacing w:after="200" w:line="240" w:lineRule="auto"/>
        <w:ind w:right="27"/>
        <w:contextualSpacing/>
        <w:jc w:val="both"/>
        <w:rPr>
          <w:rFonts w:eastAsia="Times New Roman"/>
          <w:kern w:val="2"/>
          <w:szCs w:val="20"/>
          <w:lang w:eastAsia="zh-CN"/>
        </w:rPr>
      </w:pPr>
      <w:bookmarkStart w:id="0" w:name="_GoBack"/>
      <w:bookmarkEnd w:id="0"/>
    </w:p>
    <w:p w14:paraId="324397AB" w14:textId="77777777" w:rsidR="00DC12BD" w:rsidRPr="00DC12BD" w:rsidRDefault="00DC12BD" w:rsidP="00DC12BD">
      <w:pPr>
        <w:widowControl w:val="0"/>
        <w:spacing w:after="200" w:line="240" w:lineRule="auto"/>
        <w:ind w:right="27"/>
        <w:contextualSpacing/>
        <w:jc w:val="both"/>
        <w:rPr>
          <w:rFonts w:eastAsia="Times New Roman"/>
          <w:kern w:val="2"/>
          <w:szCs w:val="20"/>
          <w:lang w:eastAsia="zh-CN"/>
        </w:rPr>
      </w:pPr>
    </w:p>
    <w:p w14:paraId="661E4346" w14:textId="77777777" w:rsidR="00DC12BD" w:rsidRPr="00861313" w:rsidRDefault="00DC12BD" w:rsidP="00DC12BD">
      <w:pPr>
        <w:widowControl w:val="0"/>
        <w:spacing w:after="200" w:line="276" w:lineRule="auto"/>
        <w:ind w:right="107"/>
        <w:contextualSpacing/>
        <w:jc w:val="both"/>
        <w:rPr>
          <w:rFonts w:eastAsia="SimSun"/>
          <w:kern w:val="2"/>
          <w:lang w:eastAsia="zh-CN"/>
        </w:rPr>
      </w:pPr>
    </w:p>
    <w:sectPr w:rsidR="00DC12BD" w:rsidRPr="00861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35B8"/>
    <w:multiLevelType w:val="hybridMultilevel"/>
    <w:tmpl w:val="FD24F0E0"/>
    <w:lvl w:ilvl="0" w:tplc="42F8B1CE">
      <w:start w:val="1"/>
      <w:numFmt w:val="decimal"/>
      <w:lvlText w:val="%1)"/>
      <w:lvlJc w:val="left"/>
      <w:pPr>
        <w:ind w:left="2421" w:hanging="360"/>
      </w:pPr>
      <w:rPr>
        <w:rFonts w:hint="default"/>
        <w:b w:val="0"/>
      </w:rPr>
    </w:lvl>
    <w:lvl w:ilvl="1" w:tplc="04250019" w:tentative="1">
      <w:start w:val="1"/>
      <w:numFmt w:val="lowerLetter"/>
      <w:lvlText w:val="%2."/>
      <w:lvlJc w:val="left"/>
      <w:pPr>
        <w:ind w:left="3141" w:hanging="360"/>
      </w:pPr>
    </w:lvl>
    <w:lvl w:ilvl="2" w:tplc="0425001B" w:tentative="1">
      <w:start w:val="1"/>
      <w:numFmt w:val="lowerRoman"/>
      <w:lvlText w:val="%3."/>
      <w:lvlJc w:val="right"/>
      <w:pPr>
        <w:ind w:left="3861" w:hanging="180"/>
      </w:pPr>
    </w:lvl>
    <w:lvl w:ilvl="3" w:tplc="0425000F" w:tentative="1">
      <w:start w:val="1"/>
      <w:numFmt w:val="decimal"/>
      <w:lvlText w:val="%4."/>
      <w:lvlJc w:val="left"/>
      <w:pPr>
        <w:ind w:left="4581" w:hanging="360"/>
      </w:pPr>
    </w:lvl>
    <w:lvl w:ilvl="4" w:tplc="04250019" w:tentative="1">
      <w:start w:val="1"/>
      <w:numFmt w:val="lowerLetter"/>
      <w:lvlText w:val="%5."/>
      <w:lvlJc w:val="left"/>
      <w:pPr>
        <w:ind w:left="5301" w:hanging="360"/>
      </w:pPr>
    </w:lvl>
    <w:lvl w:ilvl="5" w:tplc="0425001B" w:tentative="1">
      <w:start w:val="1"/>
      <w:numFmt w:val="lowerRoman"/>
      <w:lvlText w:val="%6."/>
      <w:lvlJc w:val="right"/>
      <w:pPr>
        <w:ind w:left="6021" w:hanging="180"/>
      </w:pPr>
    </w:lvl>
    <w:lvl w:ilvl="6" w:tplc="0425000F" w:tentative="1">
      <w:start w:val="1"/>
      <w:numFmt w:val="decimal"/>
      <w:lvlText w:val="%7."/>
      <w:lvlJc w:val="left"/>
      <w:pPr>
        <w:ind w:left="6741" w:hanging="360"/>
      </w:pPr>
    </w:lvl>
    <w:lvl w:ilvl="7" w:tplc="04250019" w:tentative="1">
      <w:start w:val="1"/>
      <w:numFmt w:val="lowerLetter"/>
      <w:lvlText w:val="%8."/>
      <w:lvlJc w:val="left"/>
      <w:pPr>
        <w:ind w:left="7461" w:hanging="360"/>
      </w:pPr>
    </w:lvl>
    <w:lvl w:ilvl="8" w:tplc="0425001B" w:tentative="1">
      <w:start w:val="1"/>
      <w:numFmt w:val="lowerRoman"/>
      <w:lvlText w:val="%9."/>
      <w:lvlJc w:val="right"/>
      <w:pPr>
        <w:ind w:left="8181" w:hanging="180"/>
      </w:pPr>
    </w:lvl>
  </w:abstractNum>
  <w:abstractNum w:abstractNumId="1" w15:restartNumberingAfterBreak="0">
    <w:nsid w:val="1901684C"/>
    <w:multiLevelType w:val="multilevel"/>
    <w:tmpl w:val="F3B61B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8B50D0"/>
    <w:multiLevelType w:val="multilevel"/>
    <w:tmpl w:val="E8DA8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511E5A"/>
    <w:multiLevelType w:val="multilevel"/>
    <w:tmpl w:val="80D29058"/>
    <w:lvl w:ilvl="0">
      <w:start w:val="1"/>
      <w:numFmt w:val="decimal"/>
      <w:lvlText w:val="%1."/>
      <w:lvlJc w:val="left"/>
      <w:pPr>
        <w:ind w:left="2061" w:hanging="360"/>
      </w:pPr>
      <w:rPr>
        <w:rFonts w:ascii="Arial" w:hAnsi="Arial" w:hint="default"/>
        <w:caps w:val="0"/>
        <w:strike w:val="0"/>
        <w:dstrike w:val="0"/>
        <w:vanish w:val="0"/>
        <w:sz w:val="20"/>
        <w:vertAlign w:val="baseline"/>
      </w:rPr>
    </w:lvl>
    <w:lvl w:ilvl="1">
      <w:start w:val="1"/>
      <w:numFmt w:val="decimal"/>
      <w:isLgl/>
      <w:lvlText w:val="%1.%2."/>
      <w:lvlJc w:val="left"/>
      <w:pPr>
        <w:ind w:left="2421" w:hanging="360"/>
      </w:pPr>
      <w:rPr>
        <w:rFonts w:hint="default"/>
        <w:b/>
      </w:rPr>
    </w:lvl>
    <w:lvl w:ilvl="2">
      <w:start w:val="1"/>
      <w:numFmt w:val="decimal"/>
      <w:isLgl/>
      <w:lvlText w:val="%1.%2.%3."/>
      <w:lvlJc w:val="left"/>
      <w:pPr>
        <w:ind w:left="3141" w:hanging="720"/>
      </w:pPr>
      <w:rPr>
        <w:rFonts w:hint="default"/>
        <w:b/>
      </w:rPr>
    </w:lvl>
    <w:lvl w:ilvl="3">
      <w:start w:val="1"/>
      <w:numFmt w:val="decimal"/>
      <w:isLgl/>
      <w:lvlText w:val="%1.%2.%3.%4."/>
      <w:lvlJc w:val="left"/>
      <w:pPr>
        <w:ind w:left="3501" w:hanging="720"/>
      </w:pPr>
      <w:rPr>
        <w:rFonts w:hint="default"/>
        <w:b/>
      </w:rPr>
    </w:lvl>
    <w:lvl w:ilvl="4">
      <w:start w:val="1"/>
      <w:numFmt w:val="decimal"/>
      <w:isLgl/>
      <w:lvlText w:val="%1.%2.%3.%4.%5."/>
      <w:lvlJc w:val="left"/>
      <w:pPr>
        <w:ind w:left="4221" w:hanging="1080"/>
      </w:pPr>
      <w:rPr>
        <w:rFonts w:hint="default"/>
        <w:b/>
      </w:rPr>
    </w:lvl>
    <w:lvl w:ilvl="5">
      <w:start w:val="1"/>
      <w:numFmt w:val="decimal"/>
      <w:isLgl/>
      <w:lvlText w:val="%1.%2.%3.%4.%5.%6."/>
      <w:lvlJc w:val="left"/>
      <w:pPr>
        <w:ind w:left="4581" w:hanging="1080"/>
      </w:pPr>
      <w:rPr>
        <w:rFonts w:hint="default"/>
        <w:b/>
      </w:rPr>
    </w:lvl>
    <w:lvl w:ilvl="6">
      <w:start w:val="1"/>
      <w:numFmt w:val="decimal"/>
      <w:isLgl/>
      <w:lvlText w:val="%1.%2.%3.%4.%5.%6.%7."/>
      <w:lvlJc w:val="left"/>
      <w:pPr>
        <w:ind w:left="5301" w:hanging="1440"/>
      </w:pPr>
      <w:rPr>
        <w:rFonts w:hint="default"/>
        <w:b/>
      </w:rPr>
    </w:lvl>
    <w:lvl w:ilvl="7">
      <w:start w:val="1"/>
      <w:numFmt w:val="decimal"/>
      <w:isLgl/>
      <w:lvlText w:val="%1.%2.%3.%4.%5.%6.%7.%8."/>
      <w:lvlJc w:val="left"/>
      <w:pPr>
        <w:ind w:left="5661" w:hanging="1440"/>
      </w:pPr>
      <w:rPr>
        <w:rFonts w:hint="default"/>
        <w:b/>
      </w:rPr>
    </w:lvl>
    <w:lvl w:ilvl="8">
      <w:start w:val="1"/>
      <w:numFmt w:val="decimal"/>
      <w:isLgl/>
      <w:lvlText w:val="%1.%2.%3.%4.%5.%6.%7.%8.%9."/>
      <w:lvlJc w:val="left"/>
      <w:pPr>
        <w:ind w:left="6021" w:hanging="1440"/>
      </w:pPr>
      <w:rPr>
        <w:rFonts w:hint="default"/>
        <w:b/>
      </w:rPr>
    </w:lvl>
  </w:abstractNum>
  <w:abstractNum w:abstractNumId="4" w15:restartNumberingAfterBreak="0">
    <w:nsid w:val="3B0904E8"/>
    <w:multiLevelType w:val="multilevel"/>
    <w:tmpl w:val="F3B61B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A6B3A4F"/>
    <w:multiLevelType w:val="hybridMultilevel"/>
    <w:tmpl w:val="985A3700"/>
    <w:lvl w:ilvl="0" w:tplc="FCCCA294">
      <w:start w:val="1"/>
      <w:numFmt w:val="decimal"/>
      <w:lvlText w:val="%1)"/>
      <w:lvlJc w:val="left"/>
      <w:pPr>
        <w:ind w:left="2421" w:hanging="360"/>
      </w:pPr>
      <w:rPr>
        <w:rFonts w:hint="default"/>
      </w:rPr>
    </w:lvl>
    <w:lvl w:ilvl="1" w:tplc="04250019">
      <w:start w:val="1"/>
      <w:numFmt w:val="lowerLetter"/>
      <w:lvlText w:val="%2."/>
      <w:lvlJc w:val="left"/>
      <w:pPr>
        <w:ind w:left="3141" w:hanging="360"/>
      </w:pPr>
    </w:lvl>
    <w:lvl w:ilvl="2" w:tplc="0425001B" w:tentative="1">
      <w:start w:val="1"/>
      <w:numFmt w:val="lowerRoman"/>
      <w:lvlText w:val="%3."/>
      <w:lvlJc w:val="right"/>
      <w:pPr>
        <w:ind w:left="3861" w:hanging="180"/>
      </w:pPr>
    </w:lvl>
    <w:lvl w:ilvl="3" w:tplc="0425000F" w:tentative="1">
      <w:start w:val="1"/>
      <w:numFmt w:val="decimal"/>
      <w:lvlText w:val="%4."/>
      <w:lvlJc w:val="left"/>
      <w:pPr>
        <w:ind w:left="4581" w:hanging="360"/>
      </w:pPr>
    </w:lvl>
    <w:lvl w:ilvl="4" w:tplc="04250019" w:tentative="1">
      <w:start w:val="1"/>
      <w:numFmt w:val="lowerLetter"/>
      <w:lvlText w:val="%5."/>
      <w:lvlJc w:val="left"/>
      <w:pPr>
        <w:ind w:left="5301" w:hanging="360"/>
      </w:pPr>
    </w:lvl>
    <w:lvl w:ilvl="5" w:tplc="0425001B" w:tentative="1">
      <w:start w:val="1"/>
      <w:numFmt w:val="lowerRoman"/>
      <w:lvlText w:val="%6."/>
      <w:lvlJc w:val="right"/>
      <w:pPr>
        <w:ind w:left="6021" w:hanging="180"/>
      </w:pPr>
    </w:lvl>
    <w:lvl w:ilvl="6" w:tplc="0425000F" w:tentative="1">
      <w:start w:val="1"/>
      <w:numFmt w:val="decimal"/>
      <w:lvlText w:val="%7."/>
      <w:lvlJc w:val="left"/>
      <w:pPr>
        <w:ind w:left="6741" w:hanging="360"/>
      </w:pPr>
    </w:lvl>
    <w:lvl w:ilvl="7" w:tplc="04250019" w:tentative="1">
      <w:start w:val="1"/>
      <w:numFmt w:val="lowerLetter"/>
      <w:lvlText w:val="%8."/>
      <w:lvlJc w:val="left"/>
      <w:pPr>
        <w:ind w:left="7461" w:hanging="360"/>
      </w:pPr>
    </w:lvl>
    <w:lvl w:ilvl="8" w:tplc="0425001B" w:tentative="1">
      <w:start w:val="1"/>
      <w:numFmt w:val="lowerRoman"/>
      <w:lvlText w:val="%9."/>
      <w:lvlJc w:val="right"/>
      <w:pPr>
        <w:ind w:left="8181" w:hanging="180"/>
      </w:pPr>
    </w:lvl>
  </w:abstractNum>
  <w:abstractNum w:abstractNumId="6" w15:restartNumberingAfterBreak="0">
    <w:nsid w:val="5C190436"/>
    <w:multiLevelType w:val="hybridMultilevel"/>
    <w:tmpl w:val="667042A8"/>
    <w:lvl w:ilvl="0" w:tplc="DD6E4214">
      <w:start w:val="1"/>
      <w:numFmt w:val="decimal"/>
      <w:lvlText w:val="%1)"/>
      <w:lvlJc w:val="left"/>
      <w:pPr>
        <w:ind w:left="2061" w:hanging="360"/>
      </w:pPr>
      <w:rPr>
        <w:rFonts w:hint="default"/>
      </w:rPr>
    </w:lvl>
    <w:lvl w:ilvl="1" w:tplc="04250019" w:tentative="1">
      <w:start w:val="1"/>
      <w:numFmt w:val="lowerLetter"/>
      <w:lvlText w:val="%2."/>
      <w:lvlJc w:val="left"/>
      <w:pPr>
        <w:ind w:left="2781" w:hanging="360"/>
      </w:pPr>
    </w:lvl>
    <w:lvl w:ilvl="2" w:tplc="0425001B" w:tentative="1">
      <w:start w:val="1"/>
      <w:numFmt w:val="lowerRoman"/>
      <w:lvlText w:val="%3."/>
      <w:lvlJc w:val="right"/>
      <w:pPr>
        <w:ind w:left="3501" w:hanging="180"/>
      </w:pPr>
    </w:lvl>
    <w:lvl w:ilvl="3" w:tplc="0425000F" w:tentative="1">
      <w:start w:val="1"/>
      <w:numFmt w:val="decimal"/>
      <w:lvlText w:val="%4."/>
      <w:lvlJc w:val="left"/>
      <w:pPr>
        <w:ind w:left="4221" w:hanging="360"/>
      </w:pPr>
    </w:lvl>
    <w:lvl w:ilvl="4" w:tplc="04250019" w:tentative="1">
      <w:start w:val="1"/>
      <w:numFmt w:val="lowerLetter"/>
      <w:lvlText w:val="%5."/>
      <w:lvlJc w:val="left"/>
      <w:pPr>
        <w:ind w:left="4941" w:hanging="360"/>
      </w:pPr>
    </w:lvl>
    <w:lvl w:ilvl="5" w:tplc="0425001B" w:tentative="1">
      <w:start w:val="1"/>
      <w:numFmt w:val="lowerRoman"/>
      <w:lvlText w:val="%6."/>
      <w:lvlJc w:val="right"/>
      <w:pPr>
        <w:ind w:left="5661" w:hanging="180"/>
      </w:pPr>
    </w:lvl>
    <w:lvl w:ilvl="6" w:tplc="0425000F" w:tentative="1">
      <w:start w:val="1"/>
      <w:numFmt w:val="decimal"/>
      <w:lvlText w:val="%7."/>
      <w:lvlJc w:val="left"/>
      <w:pPr>
        <w:ind w:left="6381" w:hanging="360"/>
      </w:pPr>
    </w:lvl>
    <w:lvl w:ilvl="7" w:tplc="04250019" w:tentative="1">
      <w:start w:val="1"/>
      <w:numFmt w:val="lowerLetter"/>
      <w:lvlText w:val="%8."/>
      <w:lvlJc w:val="left"/>
      <w:pPr>
        <w:ind w:left="7101" w:hanging="360"/>
      </w:pPr>
    </w:lvl>
    <w:lvl w:ilvl="8" w:tplc="0425001B" w:tentative="1">
      <w:start w:val="1"/>
      <w:numFmt w:val="lowerRoman"/>
      <w:lvlText w:val="%9."/>
      <w:lvlJc w:val="right"/>
      <w:pPr>
        <w:ind w:left="7821" w:hanging="180"/>
      </w:pPr>
    </w:lvl>
  </w:abstractNum>
  <w:abstractNum w:abstractNumId="7" w15:restartNumberingAfterBreak="0">
    <w:nsid w:val="73CA4EBB"/>
    <w:multiLevelType w:val="hybridMultilevel"/>
    <w:tmpl w:val="D7EAB3B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8E12951"/>
    <w:multiLevelType w:val="hybridMultilevel"/>
    <w:tmpl w:val="24D454C2"/>
    <w:lvl w:ilvl="0" w:tplc="E2628022">
      <w:start w:val="2"/>
      <w:numFmt w:val="bullet"/>
      <w:lvlText w:val="-"/>
      <w:lvlJc w:val="left"/>
      <w:pPr>
        <w:ind w:left="720" w:hanging="360"/>
      </w:pPr>
      <w:rPr>
        <w:rFonts w:ascii="Arial" w:eastAsiaTheme="minorEastAsia"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7"/>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83"/>
    <w:rsid w:val="00033CEE"/>
    <w:rsid w:val="000770FE"/>
    <w:rsid w:val="006E0547"/>
    <w:rsid w:val="00861313"/>
    <w:rsid w:val="008F3CB6"/>
    <w:rsid w:val="00C90CFD"/>
    <w:rsid w:val="00DC12BD"/>
    <w:rsid w:val="00E905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E3BD"/>
  <w15:chartTrackingRefBased/>
  <w15:docId w15:val="{5C0A9FF8-6A3A-4F9F-8E67-4F7E4F3D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t-E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83"/>
    <w:pPr>
      <w:widowControl w:val="0"/>
      <w:spacing w:after="200"/>
      <w:ind w:left="1701" w:right="1418"/>
      <w:contextualSpacing/>
      <w:jc w:val="both"/>
    </w:pPr>
    <w:rPr>
      <w:rFonts w:eastAsiaTheme="minorEastAsia" w:cstheme="minorBidi"/>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1050</Words>
  <Characters>6096</Characters>
  <Application>Microsoft Office Word</Application>
  <DocSecurity>0</DocSecurity>
  <Lines>50</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Tooming</dc:creator>
  <cp:keywords/>
  <dc:description/>
  <cp:lastModifiedBy>Annika Tooming</cp:lastModifiedBy>
  <cp:revision>5</cp:revision>
  <dcterms:created xsi:type="dcterms:W3CDTF">2017-11-14T09:59:00Z</dcterms:created>
  <dcterms:modified xsi:type="dcterms:W3CDTF">2019-04-16T09:41:00Z</dcterms:modified>
</cp:coreProperties>
</file>